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53620">
      <w:pPr>
        <w:jc w:val="center"/>
        <w:rPr>
          <w:rFonts w:hint="eastAsia" w:ascii="微软雅黑" w:hAnsi="微软雅黑" w:eastAsia="微软雅黑"/>
          <w:b/>
          <w:sz w:val="44"/>
          <w:szCs w:val="44"/>
        </w:rPr>
      </w:pPr>
      <w:bookmarkStart w:id="0" w:name="_GoBack"/>
      <w:bookmarkEnd w:id="0"/>
      <w:r>
        <w:rPr>
          <w:rFonts w:hint="eastAsia" w:ascii="微软雅黑" w:hAnsi="微软雅黑" w:eastAsia="微软雅黑"/>
          <w:b/>
          <w:sz w:val="44"/>
          <w:szCs w:val="44"/>
        </w:rPr>
        <w:t>尊享e生·百万医疗保险2026版（月缴版）</w:t>
      </w:r>
    </w:p>
    <w:p w14:paraId="5E6EF184">
      <w:pPr>
        <w:jc w:val="center"/>
        <w:rPr>
          <w:rFonts w:hint="eastAsia" w:ascii="微软雅黑" w:hAnsi="微软雅黑" w:eastAsia="微软雅黑"/>
          <w:b/>
          <w:bCs/>
          <w:sz w:val="18"/>
          <w:szCs w:val="18"/>
        </w:rPr>
      </w:pPr>
      <w:r>
        <w:rPr>
          <w:rFonts w:hint="eastAsia" w:ascii="微软雅黑" w:hAnsi="微软雅黑" w:eastAsia="微软雅黑"/>
          <w:b/>
          <w:bCs/>
          <w:sz w:val="18"/>
          <w:szCs w:val="18"/>
        </w:rPr>
        <w:t>单位</w:t>
      </w:r>
      <w:r>
        <w:rPr>
          <w:rFonts w:ascii="微软雅黑" w:hAnsi="微软雅黑" w:eastAsia="微软雅黑"/>
          <w:b/>
          <w:bCs/>
          <w:sz w:val="18"/>
          <w:szCs w:val="18"/>
        </w:rPr>
        <w:t>：元</w:t>
      </w:r>
    </w:p>
    <w:tbl>
      <w:tblPr>
        <w:tblStyle w:val="6"/>
        <w:tblpPr w:leftFromText="180" w:rightFromText="180" w:vertAnchor="text" w:horzAnchor="margin" w:tblpY="120"/>
        <w:tblW w:w="4993" w:type="pct"/>
        <w:tblInd w:w="0" w:type="dxa"/>
        <w:tblLayout w:type="autofit"/>
        <w:tblCellMar>
          <w:top w:w="0" w:type="dxa"/>
          <w:left w:w="108" w:type="dxa"/>
          <w:bottom w:w="0" w:type="dxa"/>
          <w:right w:w="108" w:type="dxa"/>
        </w:tblCellMar>
      </w:tblPr>
      <w:tblGrid>
        <w:gridCol w:w="4048"/>
        <w:gridCol w:w="5764"/>
        <w:gridCol w:w="5780"/>
      </w:tblGrid>
      <w:tr w14:paraId="347EFCB3">
        <w:tblPrEx>
          <w:tblCellMar>
            <w:top w:w="0" w:type="dxa"/>
            <w:left w:w="108" w:type="dxa"/>
            <w:bottom w:w="0" w:type="dxa"/>
            <w:right w:w="108" w:type="dxa"/>
          </w:tblCellMar>
        </w:tblPrEx>
        <w:trPr>
          <w:trHeight w:val="278" w:hRule="atLeast"/>
        </w:trPr>
        <w:tc>
          <w:tcPr>
            <w:tcW w:w="1298" w:type="pct"/>
            <w:vMerge w:val="restart"/>
            <w:tcBorders>
              <w:top w:val="single" w:color="auto" w:sz="4" w:space="0"/>
              <w:left w:val="single" w:color="auto" w:sz="4" w:space="0"/>
              <w:right w:val="single" w:color="auto" w:sz="4" w:space="0"/>
            </w:tcBorders>
            <w:vAlign w:val="center"/>
          </w:tcPr>
          <w:p w14:paraId="3DDEB49A">
            <w:pPr>
              <w:widowControl/>
              <w:jc w:val="center"/>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年龄</w:t>
            </w:r>
          </w:p>
        </w:tc>
        <w:tc>
          <w:tcPr>
            <w:tcW w:w="370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2FA112F">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FF0000"/>
                <w:kern w:val="0"/>
                <w:sz w:val="18"/>
                <w:szCs w:val="18"/>
                <w:highlight w:val="yellow"/>
              </w:rPr>
              <w:t>必选计划</w:t>
            </w:r>
          </w:p>
        </w:tc>
      </w:tr>
      <w:tr w14:paraId="752598CD">
        <w:tblPrEx>
          <w:tblCellMar>
            <w:top w:w="0" w:type="dxa"/>
            <w:left w:w="108" w:type="dxa"/>
            <w:bottom w:w="0" w:type="dxa"/>
            <w:right w:w="108" w:type="dxa"/>
          </w:tblCellMar>
        </w:tblPrEx>
        <w:trPr>
          <w:trHeight w:val="278" w:hRule="atLeast"/>
        </w:trPr>
        <w:tc>
          <w:tcPr>
            <w:tcW w:w="1298" w:type="pct"/>
            <w:vMerge w:val="continue"/>
            <w:tcBorders>
              <w:left w:val="single" w:color="auto" w:sz="4" w:space="0"/>
              <w:right w:val="single" w:color="auto" w:sz="4" w:space="0"/>
            </w:tcBorders>
            <w:vAlign w:val="center"/>
          </w:tcPr>
          <w:p w14:paraId="75A9FC59">
            <w:pPr>
              <w:widowControl/>
              <w:jc w:val="left"/>
              <w:rPr>
                <w:rFonts w:hint="eastAsia" w:ascii="微软雅黑" w:hAnsi="微软雅黑" w:eastAsia="微软雅黑" w:cs="宋体"/>
                <w:b/>
                <w:bCs/>
                <w:color w:val="000000"/>
                <w:kern w:val="0"/>
                <w:sz w:val="18"/>
                <w:szCs w:val="18"/>
              </w:rPr>
            </w:pPr>
          </w:p>
        </w:tc>
        <w:tc>
          <w:tcPr>
            <w:tcW w:w="370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E618D8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一般医疗及外购药械费用医疗+一般门急诊医疗及外购药械费用医疗</w:t>
            </w:r>
            <w:r>
              <w:rPr>
                <w:rFonts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rPr>
              <w:t>重大疾病医疗及外购药械费用医疗</w:t>
            </w:r>
            <w:r>
              <w:rPr>
                <w:rFonts w:hint="eastAsia" w:ascii="微软雅黑" w:hAnsi="微软雅黑" w:eastAsia="微软雅黑" w:cs="宋体"/>
                <w:b/>
                <w:bCs/>
                <w:color w:val="000000"/>
                <w:kern w:val="0"/>
                <w:sz w:val="18"/>
                <w:szCs w:val="18"/>
                <w:lang w:val="en-US" w:eastAsia="zh-CN"/>
              </w:rPr>
              <w:t>+特定疾病康复住院费用医疗</w:t>
            </w:r>
            <w:r>
              <w:rPr>
                <w:rFonts w:hint="eastAsia" w:ascii="微软雅黑" w:hAnsi="微软雅黑" w:eastAsia="微软雅黑" w:cs="宋体"/>
                <w:b/>
                <w:bCs/>
                <w:color w:val="000000"/>
                <w:kern w:val="0"/>
                <w:sz w:val="18"/>
                <w:szCs w:val="18"/>
              </w:rPr>
              <w:t>+恶性肿瘤先进疗法医疗+特定药品费用医疗+重大疾病异地转诊公共交通费用及住宿费用+重大疾病住院护工费用</w:t>
            </w:r>
          </w:p>
        </w:tc>
      </w:tr>
      <w:tr w14:paraId="5D566C49">
        <w:tblPrEx>
          <w:tblCellMar>
            <w:top w:w="0" w:type="dxa"/>
            <w:left w:w="108" w:type="dxa"/>
            <w:bottom w:w="0" w:type="dxa"/>
            <w:right w:w="108" w:type="dxa"/>
          </w:tblCellMar>
        </w:tblPrEx>
        <w:trPr>
          <w:trHeight w:val="278" w:hRule="atLeast"/>
        </w:trPr>
        <w:tc>
          <w:tcPr>
            <w:tcW w:w="1298" w:type="pct"/>
            <w:vMerge w:val="continue"/>
            <w:tcBorders>
              <w:left w:val="single" w:color="auto" w:sz="4" w:space="0"/>
              <w:bottom w:val="single" w:color="auto" w:sz="4" w:space="0"/>
              <w:right w:val="single" w:color="auto" w:sz="4" w:space="0"/>
            </w:tcBorders>
            <w:vAlign w:val="center"/>
          </w:tcPr>
          <w:p w14:paraId="1CEC641C">
            <w:pPr>
              <w:widowControl/>
              <w:jc w:val="left"/>
              <w:rPr>
                <w:rFonts w:hint="eastAsia" w:ascii="微软雅黑" w:hAnsi="微软雅黑" w:eastAsia="微软雅黑" w:cs="宋体"/>
                <w:color w:val="000000"/>
                <w:kern w:val="0"/>
                <w:sz w:val="18"/>
                <w:szCs w:val="18"/>
              </w:rPr>
            </w:pPr>
          </w:p>
        </w:tc>
        <w:tc>
          <w:tcPr>
            <w:tcW w:w="1848" w:type="pct"/>
            <w:tcBorders>
              <w:top w:val="single" w:color="auto" w:sz="4" w:space="0"/>
              <w:left w:val="nil"/>
              <w:bottom w:val="single" w:color="auto" w:sz="4" w:space="0"/>
              <w:right w:val="single" w:color="auto" w:sz="4" w:space="0"/>
            </w:tcBorders>
            <w:shd w:val="clear" w:color="000000" w:fill="FFFFFF"/>
            <w:noWrap/>
            <w:vAlign w:val="center"/>
          </w:tcPr>
          <w:p w14:paraId="3B07B13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853" w:type="pct"/>
            <w:tcBorders>
              <w:top w:val="single" w:color="auto" w:sz="4" w:space="0"/>
              <w:left w:val="single" w:color="auto" w:sz="4" w:space="0"/>
              <w:bottom w:val="single" w:color="auto" w:sz="4" w:space="0"/>
              <w:right w:val="single" w:color="auto" w:sz="4" w:space="0"/>
            </w:tcBorders>
            <w:shd w:val="clear" w:color="000000" w:fill="FFFFFF"/>
            <w:vAlign w:val="center"/>
          </w:tcPr>
          <w:p w14:paraId="19A5654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r>
      <w:tr w14:paraId="291158B5">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8A209C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7F58486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80.0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6DF4C3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166.0</w:t>
            </w:r>
          </w:p>
        </w:tc>
      </w:tr>
      <w:tr w14:paraId="0BBE7FB4">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7E45C1A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1F12221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27.0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F5A5DA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56.0</w:t>
            </w:r>
          </w:p>
        </w:tc>
      </w:tr>
      <w:tr w14:paraId="5B422D3D">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1213C23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54D65B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13.0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EFA13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30.0</w:t>
            </w:r>
          </w:p>
        </w:tc>
      </w:tr>
      <w:tr w14:paraId="0AFB682B">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99A39E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2B9F9E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20.0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2F826F2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37.0</w:t>
            </w:r>
          </w:p>
        </w:tc>
      </w:tr>
      <w:tr w14:paraId="4A440F37">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6C058AD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04AFA9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20.0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2FD92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37.0</w:t>
            </w:r>
          </w:p>
        </w:tc>
      </w:tr>
      <w:tr w14:paraId="6EC86762">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8FA0F9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47FF365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25.0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AF1D8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51.0</w:t>
            </w:r>
          </w:p>
        </w:tc>
      </w:tr>
      <w:tr w14:paraId="4DACDF4F">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4DDB123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5CAD5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31.0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1E52299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67.0</w:t>
            </w:r>
          </w:p>
        </w:tc>
      </w:tr>
      <w:tr w14:paraId="6001E830">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20221E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8EA78E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42.0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219DCB3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96.0</w:t>
            </w:r>
          </w:p>
        </w:tc>
      </w:tr>
      <w:tr w14:paraId="36ED2E57">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795206B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45BEA8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51.0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1F1AE42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131.0</w:t>
            </w:r>
          </w:p>
        </w:tc>
      </w:tr>
      <w:tr w14:paraId="7AF42CAF">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2F4DACE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224907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63.0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4DB9B73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212.0</w:t>
            </w:r>
          </w:p>
        </w:tc>
      </w:tr>
      <w:tr w14:paraId="35856268">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63C4376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60B978F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97.0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3FC891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294.0</w:t>
            </w:r>
          </w:p>
        </w:tc>
      </w:tr>
      <w:tr w14:paraId="61F1ECEA">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30029D7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1121F9B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121.0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0CA0FF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399.0</w:t>
            </w:r>
          </w:p>
        </w:tc>
      </w:tr>
      <w:tr w14:paraId="7471E0C8">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30631D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DCEFF4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162.0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5BB132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539.0</w:t>
            </w:r>
          </w:p>
        </w:tc>
      </w:tr>
      <w:tr w14:paraId="15BFF442">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7A423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4FAE17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253.0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2D7B9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881.0</w:t>
            </w:r>
          </w:p>
        </w:tc>
      </w:tr>
      <w:tr w14:paraId="73F7BC6C">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86719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189E8A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328.0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9EF371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1181.0</w:t>
            </w:r>
          </w:p>
        </w:tc>
      </w:tr>
      <w:tr w14:paraId="4EADDDC0">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DAA6F0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B7AB0A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388.0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AD623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1394.0</w:t>
            </w:r>
          </w:p>
        </w:tc>
      </w:tr>
      <w:tr w14:paraId="70B0EA80">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7D39348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DA2D08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471.0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BDB359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1706.0</w:t>
            </w:r>
          </w:p>
        </w:tc>
      </w:tr>
      <w:tr w14:paraId="4BB0095D">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3174461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29DF88B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687.0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79DB67B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2050.0</w:t>
            </w:r>
          </w:p>
        </w:tc>
      </w:tr>
      <w:tr w14:paraId="1D4A615F">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4ADB329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507EB0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882.0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3678ABE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2459.0</w:t>
            </w:r>
          </w:p>
        </w:tc>
      </w:tr>
      <w:tr w14:paraId="3B09399E">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5F3C7C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557DF5D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1135.0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6DE5D4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2950.0</w:t>
            </w:r>
          </w:p>
        </w:tc>
      </w:tr>
      <w:tr w14:paraId="16C3426A">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56DDE05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14864B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1458.0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12AD369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3798.0</w:t>
            </w:r>
          </w:p>
        </w:tc>
      </w:tr>
      <w:tr w14:paraId="18118D1E">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717B5D9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5764" w:type="dxa"/>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73187A6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1655.0</w:t>
            </w:r>
          </w:p>
        </w:tc>
        <w:tc>
          <w:tcPr>
            <w:tcW w:w="5780" w:type="dxa"/>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97422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4229.0</w:t>
            </w:r>
          </w:p>
        </w:tc>
      </w:tr>
    </w:tbl>
    <w:p w14:paraId="2874B3AE">
      <w:pPr>
        <w:widowControl/>
        <w:rPr>
          <w:rFonts w:ascii="微软雅黑" w:hAnsi="微软雅黑" w:eastAsia="微软雅黑"/>
          <w:b/>
          <w:bCs/>
          <w:sz w:val="22"/>
          <w:szCs w:val="22"/>
        </w:rPr>
      </w:pPr>
    </w:p>
    <w:tbl>
      <w:tblPr>
        <w:tblStyle w:val="6"/>
        <w:tblpPr w:leftFromText="180" w:rightFromText="180" w:vertAnchor="text" w:horzAnchor="margin" w:tblpY="120"/>
        <w:tblW w:w="49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1096"/>
        <w:gridCol w:w="1108"/>
        <w:gridCol w:w="1077"/>
        <w:gridCol w:w="1118"/>
        <w:gridCol w:w="1628"/>
        <w:gridCol w:w="1511"/>
        <w:gridCol w:w="1548"/>
        <w:gridCol w:w="2551"/>
        <w:gridCol w:w="2595"/>
      </w:tblGrid>
      <w:tr w14:paraId="44F95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vMerge w:val="restart"/>
            <w:shd w:val="clear" w:color="000000" w:fill="FFFFFF"/>
            <w:vAlign w:val="center"/>
          </w:tcPr>
          <w:p w14:paraId="249F11C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597" w:type="pct"/>
            <w:gridSpan w:val="9"/>
            <w:shd w:val="clear" w:color="000000" w:fill="FFFFFF"/>
          </w:tcPr>
          <w:p w14:paraId="05799F3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可选加油包（补充责任）</w:t>
            </w:r>
          </w:p>
        </w:tc>
      </w:tr>
      <w:tr w14:paraId="39A7F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02" w:type="pct"/>
            <w:vMerge w:val="continue"/>
            <w:shd w:val="clear" w:color="000000" w:fill="FFFFFF"/>
            <w:vAlign w:val="center"/>
          </w:tcPr>
          <w:p w14:paraId="478E6516">
            <w:pPr>
              <w:widowControl/>
              <w:jc w:val="center"/>
              <w:rPr>
                <w:rFonts w:hint="eastAsia" w:ascii="微软雅黑" w:hAnsi="微软雅黑" w:eastAsia="微软雅黑" w:cs="宋体"/>
                <w:b/>
                <w:bCs/>
                <w:color w:val="000000"/>
                <w:kern w:val="0"/>
                <w:sz w:val="18"/>
                <w:szCs w:val="18"/>
              </w:rPr>
            </w:pPr>
          </w:p>
        </w:tc>
        <w:tc>
          <w:tcPr>
            <w:tcW w:w="712" w:type="pct"/>
            <w:gridSpan w:val="2"/>
            <w:shd w:val="clear" w:color="000000" w:fill="FFFFFF"/>
            <w:vAlign w:val="center"/>
          </w:tcPr>
          <w:p w14:paraId="3CC8DC8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尊享家庭共享免赔额加油包</w:t>
            </w:r>
          </w:p>
        </w:tc>
        <w:tc>
          <w:tcPr>
            <w:tcW w:w="709" w:type="pct"/>
            <w:gridSpan w:val="2"/>
            <w:shd w:val="clear" w:color="000000" w:fill="FFFFFF"/>
            <w:noWrap/>
            <w:vAlign w:val="center"/>
          </w:tcPr>
          <w:p w14:paraId="00C0F13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尊享重疾关爱加油包</w:t>
            </w:r>
          </w:p>
        </w:tc>
        <w:tc>
          <w:tcPr>
            <w:tcW w:w="526" w:type="pct"/>
            <w:shd w:val="clear" w:color="000000" w:fill="FFFFFF"/>
            <w:noWrap/>
            <w:vAlign w:val="center"/>
          </w:tcPr>
          <w:p w14:paraId="04F2EACE">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尊享重大疾病</w:t>
            </w:r>
          </w:p>
          <w:p w14:paraId="7626A52B">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扩展特需医疗</w:t>
            </w:r>
          </w:p>
          <w:p w14:paraId="439B612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加油包</w:t>
            </w:r>
          </w:p>
        </w:tc>
        <w:tc>
          <w:tcPr>
            <w:tcW w:w="488" w:type="pct"/>
            <w:shd w:val="clear" w:color="000000" w:fill="FFFFFF"/>
            <w:noWrap/>
            <w:vAlign w:val="center"/>
          </w:tcPr>
          <w:p w14:paraId="3AEA2F5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尊享住院医疗</w:t>
            </w:r>
          </w:p>
          <w:p w14:paraId="4526FC3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p w14:paraId="03A69B2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加油包</w:t>
            </w:r>
          </w:p>
        </w:tc>
        <w:tc>
          <w:tcPr>
            <w:tcW w:w="500" w:type="pct"/>
            <w:shd w:val="clear" w:color="000000" w:fill="FFFFFF"/>
            <w:noWrap/>
            <w:vAlign w:val="center"/>
          </w:tcPr>
          <w:p w14:paraId="299A0FF7">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尊享门急诊</w:t>
            </w:r>
          </w:p>
          <w:p w14:paraId="16633B7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医疗加油包</w:t>
            </w:r>
          </w:p>
        </w:tc>
        <w:tc>
          <w:tcPr>
            <w:tcW w:w="824" w:type="pct"/>
            <w:shd w:val="clear" w:color="000000" w:fill="FFFFFF"/>
            <w:vAlign w:val="center"/>
          </w:tcPr>
          <w:p w14:paraId="66854B63">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尊享住院津贴加油包</w:t>
            </w:r>
          </w:p>
        </w:tc>
        <w:tc>
          <w:tcPr>
            <w:tcW w:w="835" w:type="pct"/>
            <w:shd w:val="clear" w:color="000000" w:fill="FFFFFF"/>
            <w:vAlign w:val="center"/>
          </w:tcPr>
          <w:p w14:paraId="29066CA5">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尊享药省保加油包</w:t>
            </w:r>
          </w:p>
        </w:tc>
      </w:tr>
      <w:tr w14:paraId="513F4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402" w:type="pct"/>
            <w:vMerge w:val="continue"/>
            <w:shd w:val="clear" w:color="000000" w:fill="FFFFFF"/>
            <w:vAlign w:val="center"/>
          </w:tcPr>
          <w:p w14:paraId="7B558558">
            <w:pPr>
              <w:widowControl/>
              <w:jc w:val="center"/>
              <w:rPr>
                <w:rFonts w:hint="eastAsia" w:ascii="微软雅黑" w:hAnsi="微软雅黑" w:eastAsia="微软雅黑" w:cs="宋体"/>
                <w:b/>
                <w:bCs/>
                <w:color w:val="000000"/>
                <w:kern w:val="0"/>
                <w:sz w:val="18"/>
                <w:szCs w:val="18"/>
              </w:rPr>
            </w:pPr>
          </w:p>
        </w:tc>
        <w:tc>
          <w:tcPr>
            <w:tcW w:w="712" w:type="pct"/>
            <w:gridSpan w:val="2"/>
            <w:shd w:val="clear" w:color="000000" w:fill="FFFFFF"/>
            <w:vAlign w:val="center"/>
          </w:tcPr>
          <w:p w14:paraId="1AE975B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家庭共享免赔额</w:t>
            </w:r>
          </w:p>
        </w:tc>
        <w:tc>
          <w:tcPr>
            <w:tcW w:w="709" w:type="pct"/>
            <w:gridSpan w:val="2"/>
            <w:shd w:val="clear" w:color="000000" w:fill="FFFFFF"/>
            <w:noWrap/>
            <w:vAlign w:val="center"/>
          </w:tcPr>
          <w:p w14:paraId="09557A9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3FE19411">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eastAsia="zh-CN"/>
              </w:rPr>
              <w:t>（</w:t>
            </w:r>
            <w:r>
              <w:rPr>
                <w:rFonts w:hint="eastAsia" w:ascii="微软雅黑" w:hAnsi="微软雅黑" w:eastAsia="微软雅黑" w:cs="宋体"/>
                <w:b/>
                <w:bCs/>
                <w:color w:val="000000"/>
                <w:kern w:val="0"/>
                <w:sz w:val="18"/>
                <w:szCs w:val="18"/>
                <w:lang w:val="en-US" w:eastAsia="zh-CN"/>
              </w:rPr>
              <w:t>每5万元保额）</w:t>
            </w:r>
          </w:p>
        </w:tc>
        <w:tc>
          <w:tcPr>
            <w:tcW w:w="526" w:type="pct"/>
            <w:shd w:val="clear" w:color="000000" w:fill="FFFFFF"/>
            <w:noWrap/>
            <w:vAlign w:val="center"/>
          </w:tcPr>
          <w:p w14:paraId="2F4CEAE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34DC063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扩展特需医疗</w:t>
            </w:r>
          </w:p>
        </w:tc>
        <w:tc>
          <w:tcPr>
            <w:tcW w:w="488" w:type="pct"/>
            <w:shd w:val="clear" w:color="000000" w:fill="FFFFFF"/>
            <w:noWrap/>
            <w:vAlign w:val="center"/>
          </w:tcPr>
          <w:p w14:paraId="77E7609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住院医疗</w:t>
            </w:r>
          </w:p>
          <w:p w14:paraId="02708CC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tc>
        <w:tc>
          <w:tcPr>
            <w:tcW w:w="500" w:type="pct"/>
            <w:shd w:val="clear" w:color="000000" w:fill="FFFFFF"/>
            <w:noWrap/>
            <w:vAlign w:val="center"/>
          </w:tcPr>
          <w:p w14:paraId="32D613C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w:t>
            </w:r>
          </w:p>
        </w:tc>
        <w:tc>
          <w:tcPr>
            <w:tcW w:w="824" w:type="pct"/>
            <w:shd w:val="clear" w:color="000000" w:fill="FFFFFF"/>
            <w:vAlign w:val="center"/>
          </w:tcPr>
          <w:p w14:paraId="71A4A82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一般住院津贴保险金+ICU重症监护病房住院津贴保险金</w:t>
            </w:r>
          </w:p>
        </w:tc>
        <w:tc>
          <w:tcPr>
            <w:tcW w:w="835" w:type="pct"/>
            <w:shd w:val="clear" w:color="000000" w:fill="FFFFFF"/>
            <w:vAlign w:val="center"/>
          </w:tcPr>
          <w:p w14:paraId="10B25CA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互联网药品费用医疗保险金</w:t>
            </w:r>
          </w:p>
        </w:tc>
      </w:tr>
      <w:tr w14:paraId="33965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vMerge w:val="continue"/>
            <w:shd w:val="clear" w:color="000000" w:fill="FFFFFF"/>
            <w:vAlign w:val="center"/>
          </w:tcPr>
          <w:p w14:paraId="033B4C7D">
            <w:pPr>
              <w:widowControl/>
              <w:jc w:val="center"/>
              <w:rPr>
                <w:rFonts w:hint="eastAsia" w:ascii="微软雅黑" w:hAnsi="微软雅黑" w:eastAsia="微软雅黑" w:cs="宋体"/>
                <w:b/>
                <w:bCs/>
                <w:color w:val="000000"/>
                <w:kern w:val="0"/>
                <w:sz w:val="18"/>
                <w:szCs w:val="18"/>
              </w:rPr>
            </w:pPr>
          </w:p>
        </w:tc>
        <w:tc>
          <w:tcPr>
            <w:tcW w:w="354" w:type="pct"/>
            <w:shd w:val="clear" w:color="000000" w:fill="FFFFFF"/>
            <w:vAlign w:val="center"/>
          </w:tcPr>
          <w:p w14:paraId="14F2198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358" w:type="pct"/>
            <w:shd w:val="clear" w:color="000000" w:fill="FFFFFF"/>
            <w:vAlign w:val="center"/>
          </w:tcPr>
          <w:p w14:paraId="26C8FEEC">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348" w:type="pct"/>
            <w:shd w:val="clear" w:color="000000" w:fill="FFFFFF"/>
            <w:noWrap/>
            <w:vAlign w:val="center"/>
          </w:tcPr>
          <w:p w14:paraId="07E86FC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w:t>
            </w:r>
          </w:p>
        </w:tc>
        <w:tc>
          <w:tcPr>
            <w:tcW w:w="361" w:type="pct"/>
            <w:shd w:val="clear" w:color="000000" w:fill="FFFFFF"/>
            <w:noWrap/>
            <w:vAlign w:val="center"/>
          </w:tcPr>
          <w:p w14:paraId="7B1559D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w:t>
            </w:r>
          </w:p>
        </w:tc>
        <w:tc>
          <w:tcPr>
            <w:tcW w:w="526" w:type="pct"/>
            <w:shd w:val="clear" w:color="000000" w:fill="FFFFFF"/>
            <w:noWrap/>
            <w:vAlign w:val="center"/>
          </w:tcPr>
          <w:p w14:paraId="7D25906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88" w:type="pct"/>
            <w:shd w:val="clear" w:color="000000" w:fill="FFFFFF"/>
            <w:noWrap/>
            <w:vAlign w:val="center"/>
          </w:tcPr>
          <w:p w14:paraId="2521E23D">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500" w:type="pct"/>
            <w:shd w:val="clear" w:color="000000" w:fill="FFFFFF"/>
            <w:noWrap/>
            <w:vAlign w:val="center"/>
          </w:tcPr>
          <w:p w14:paraId="1FF10CC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824" w:type="pct"/>
            <w:shd w:val="clear" w:color="000000" w:fill="FFFFFF"/>
          </w:tcPr>
          <w:p w14:paraId="7788D76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835" w:type="pct"/>
            <w:shd w:val="clear" w:color="000000" w:fill="FFFFFF"/>
          </w:tcPr>
          <w:p w14:paraId="5CC3B96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r>
      <w:tr w14:paraId="5B394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02" w:type="pct"/>
            <w:shd w:val="clear" w:color="000000" w:fill="FFFFFF"/>
            <w:vAlign w:val="center"/>
          </w:tcPr>
          <w:p w14:paraId="29EBB54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354" w:type="pct"/>
            <w:shd w:val="clear" w:color="000000" w:fill="FFFFFF"/>
            <w:vAlign w:val="center"/>
          </w:tcPr>
          <w:p w14:paraId="529595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w:t>
            </w:r>
          </w:p>
        </w:tc>
        <w:tc>
          <w:tcPr>
            <w:tcW w:w="358" w:type="pct"/>
            <w:shd w:val="clear" w:color="000000" w:fill="FFFFFF"/>
            <w:vAlign w:val="center"/>
          </w:tcPr>
          <w:p w14:paraId="4F8A62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9.2</w:t>
            </w:r>
          </w:p>
        </w:tc>
        <w:tc>
          <w:tcPr>
            <w:tcW w:w="348" w:type="pct"/>
            <w:shd w:val="clear" w:color="000000" w:fill="FFFFFF"/>
            <w:noWrap/>
            <w:vAlign w:val="center"/>
          </w:tcPr>
          <w:p w14:paraId="0B0219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w:t>
            </w:r>
          </w:p>
        </w:tc>
        <w:tc>
          <w:tcPr>
            <w:tcW w:w="361" w:type="pct"/>
            <w:shd w:val="clear" w:color="000000" w:fill="FFFFFF"/>
            <w:noWrap/>
            <w:vAlign w:val="center"/>
          </w:tcPr>
          <w:p w14:paraId="6A90AA4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526" w:type="pct"/>
            <w:shd w:val="clear" w:color="000000" w:fill="FFFFFF"/>
            <w:noWrap/>
            <w:vAlign w:val="center"/>
          </w:tcPr>
          <w:p w14:paraId="4AE279A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w:t>
            </w:r>
          </w:p>
        </w:tc>
        <w:tc>
          <w:tcPr>
            <w:tcW w:w="488" w:type="pct"/>
            <w:shd w:val="clear" w:color="000000" w:fill="FFFFFF"/>
            <w:noWrap/>
            <w:vAlign w:val="center"/>
          </w:tcPr>
          <w:p w14:paraId="6D61FD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68.8</w:t>
            </w:r>
          </w:p>
        </w:tc>
        <w:tc>
          <w:tcPr>
            <w:tcW w:w="500" w:type="pct"/>
            <w:shd w:val="clear" w:color="000000" w:fill="FFFFFF"/>
            <w:noWrap/>
            <w:vAlign w:val="center"/>
          </w:tcPr>
          <w:p w14:paraId="6347A8D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154.5</w:t>
            </w:r>
          </w:p>
        </w:tc>
        <w:tc>
          <w:tcPr>
            <w:tcW w:w="824" w:type="pct"/>
            <w:shd w:val="clear" w:color="000000" w:fill="FFFFFF"/>
            <w:vAlign w:val="center"/>
          </w:tcPr>
          <w:p w14:paraId="1CE1B4A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22.6</w:t>
            </w:r>
          </w:p>
        </w:tc>
        <w:tc>
          <w:tcPr>
            <w:tcW w:w="835" w:type="pct"/>
            <w:shd w:val="clear" w:color="000000" w:fill="FFFFFF"/>
            <w:vAlign w:val="center"/>
          </w:tcPr>
          <w:p w14:paraId="3651F1C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2F3C6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3EDC2AE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354" w:type="pct"/>
            <w:shd w:val="clear" w:color="000000" w:fill="FFFFFF"/>
            <w:vAlign w:val="center"/>
          </w:tcPr>
          <w:p w14:paraId="1F65A66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w:t>
            </w:r>
          </w:p>
        </w:tc>
        <w:tc>
          <w:tcPr>
            <w:tcW w:w="358" w:type="pct"/>
            <w:shd w:val="clear" w:color="000000" w:fill="FFFFFF"/>
            <w:vAlign w:val="center"/>
          </w:tcPr>
          <w:p w14:paraId="19AD54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348" w:type="pct"/>
            <w:shd w:val="clear" w:color="000000" w:fill="FFFFFF"/>
            <w:noWrap/>
            <w:vAlign w:val="center"/>
          </w:tcPr>
          <w:p w14:paraId="298C840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361" w:type="pct"/>
            <w:shd w:val="clear" w:color="000000" w:fill="FFFFFF"/>
            <w:noWrap/>
            <w:vAlign w:val="center"/>
          </w:tcPr>
          <w:p w14:paraId="0EB1133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526" w:type="pct"/>
            <w:shd w:val="clear" w:color="000000" w:fill="FFFFFF"/>
            <w:noWrap/>
            <w:vAlign w:val="center"/>
          </w:tcPr>
          <w:p w14:paraId="3A3B4B0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w:t>
            </w:r>
          </w:p>
        </w:tc>
        <w:tc>
          <w:tcPr>
            <w:tcW w:w="488" w:type="pct"/>
            <w:shd w:val="clear" w:color="000000" w:fill="FFFFFF"/>
            <w:noWrap/>
            <w:vAlign w:val="center"/>
          </w:tcPr>
          <w:p w14:paraId="0FB9EC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500" w:type="pct"/>
            <w:shd w:val="clear" w:color="000000" w:fill="FFFFFF"/>
            <w:noWrap/>
            <w:vAlign w:val="center"/>
          </w:tcPr>
          <w:p w14:paraId="6AB0548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67.7</w:t>
            </w:r>
          </w:p>
        </w:tc>
        <w:tc>
          <w:tcPr>
            <w:tcW w:w="824" w:type="pct"/>
            <w:shd w:val="clear" w:color="000000" w:fill="FFFFFF"/>
            <w:vAlign w:val="center"/>
          </w:tcPr>
          <w:p w14:paraId="3E4396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10.7</w:t>
            </w:r>
          </w:p>
        </w:tc>
        <w:tc>
          <w:tcPr>
            <w:tcW w:w="835" w:type="pct"/>
            <w:shd w:val="clear" w:color="000000" w:fill="FFFFFF"/>
            <w:vAlign w:val="center"/>
          </w:tcPr>
          <w:p w14:paraId="67F8796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5AC97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3C17E14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354" w:type="pct"/>
            <w:shd w:val="clear" w:color="000000" w:fill="FFFFFF"/>
            <w:vAlign w:val="center"/>
          </w:tcPr>
          <w:p w14:paraId="7B29E7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0.6</w:t>
            </w:r>
          </w:p>
        </w:tc>
        <w:tc>
          <w:tcPr>
            <w:tcW w:w="358" w:type="pct"/>
            <w:shd w:val="clear" w:color="000000" w:fill="FFFFFF"/>
            <w:vAlign w:val="center"/>
          </w:tcPr>
          <w:p w14:paraId="11AFD9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48" w:type="pct"/>
            <w:shd w:val="clear" w:color="000000" w:fill="FFFFFF"/>
            <w:noWrap/>
            <w:vAlign w:val="center"/>
          </w:tcPr>
          <w:p w14:paraId="22351E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61" w:type="pct"/>
            <w:shd w:val="clear" w:color="000000" w:fill="FFFFFF"/>
            <w:noWrap/>
            <w:vAlign w:val="center"/>
          </w:tcPr>
          <w:p w14:paraId="6AF1A0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w:t>
            </w:r>
          </w:p>
        </w:tc>
        <w:tc>
          <w:tcPr>
            <w:tcW w:w="526" w:type="pct"/>
            <w:shd w:val="clear" w:color="000000" w:fill="FFFFFF"/>
            <w:noWrap/>
            <w:vAlign w:val="center"/>
          </w:tcPr>
          <w:p w14:paraId="52AA261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488" w:type="pct"/>
            <w:shd w:val="clear" w:color="000000" w:fill="FFFFFF"/>
            <w:noWrap/>
            <w:vAlign w:val="center"/>
          </w:tcPr>
          <w:p w14:paraId="6484B9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500" w:type="pct"/>
            <w:shd w:val="clear" w:color="000000" w:fill="FFFFFF"/>
            <w:noWrap/>
            <w:vAlign w:val="center"/>
          </w:tcPr>
          <w:p w14:paraId="52D2AEA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35.9</w:t>
            </w:r>
          </w:p>
        </w:tc>
        <w:tc>
          <w:tcPr>
            <w:tcW w:w="824" w:type="pct"/>
            <w:shd w:val="clear" w:color="000000" w:fill="FFFFFF"/>
            <w:vAlign w:val="center"/>
          </w:tcPr>
          <w:p w14:paraId="4869AB4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w:t>
            </w:r>
          </w:p>
        </w:tc>
        <w:tc>
          <w:tcPr>
            <w:tcW w:w="835" w:type="pct"/>
            <w:shd w:val="clear" w:color="000000" w:fill="FFFFFF"/>
            <w:vAlign w:val="center"/>
          </w:tcPr>
          <w:p w14:paraId="1D2D49C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3B38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7EF610B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354" w:type="pct"/>
            <w:shd w:val="clear" w:color="000000" w:fill="FFFFFF"/>
            <w:vAlign w:val="center"/>
          </w:tcPr>
          <w:p w14:paraId="40ED163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358" w:type="pct"/>
            <w:shd w:val="clear" w:color="000000" w:fill="FFFFFF"/>
            <w:vAlign w:val="center"/>
          </w:tcPr>
          <w:p w14:paraId="62797FF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48" w:type="pct"/>
            <w:shd w:val="clear" w:color="000000" w:fill="FFFFFF"/>
            <w:noWrap/>
            <w:vAlign w:val="center"/>
          </w:tcPr>
          <w:p w14:paraId="6A2EED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61" w:type="pct"/>
            <w:shd w:val="clear" w:color="000000" w:fill="FFFFFF"/>
            <w:noWrap/>
            <w:vAlign w:val="center"/>
          </w:tcPr>
          <w:p w14:paraId="255E73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w:t>
            </w:r>
          </w:p>
        </w:tc>
        <w:tc>
          <w:tcPr>
            <w:tcW w:w="526" w:type="pct"/>
            <w:shd w:val="clear" w:color="000000" w:fill="FFFFFF"/>
            <w:noWrap/>
            <w:vAlign w:val="center"/>
          </w:tcPr>
          <w:p w14:paraId="337F232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3.4</w:t>
            </w:r>
          </w:p>
        </w:tc>
        <w:tc>
          <w:tcPr>
            <w:tcW w:w="488" w:type="pct"/>
            <w:shd w:val="clear" w:color="000000" w:fill="FFFFFF"/>
            <w:noWrap/>
            <w:vAlign w:val="center"/>
          </w:tcPr>
          <w:p w14:paraId="2F750B2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3839AB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w:t>
            </w:r>
          </w:p>
        </w:tc>
        <w:tc>
          <w:tcPr>
            <w:tcW w:w="824" w:type="pct"/>
            <w:shd w:val="clear" w:color="000000" w:fill="FFFFFF"/>
            <w:vAlign w:val="center"/>
          </w:tcPr>
          <w:p w14:paraId="06C4C2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8.5</w:t>
            </w:r>
          </w:p>
        </w:tc>
        <w:tc>
          <w:tcPr>
            <w:tcW w:w="835" w:type="pct"/>
            <w:shd w:val="clear" w:color="000000" w:fill="FFFFFF"/>
            <w:vAlign w:val="center"/>
          </w:tcPr>
          <w:p w14:paraId="70841D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53E83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0D7A61D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354" w:type="pct"/>
            <w:shd w:val="clear" w:color="000000" w:fill="FFFFFF"/>
            <w:vAlign w:val="center"/>
          </w:tcPr>
          <w:p w14:paraId="2B0835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w:t>
            </w:r>
          </w:p>
        </w:tc>
        <w:tc>
          <w:tcPr>
            <w:tcW w:w="358" w:type="pct"/>
            <w:shd w:val="clear" w:color="000000" w:fill="FFFFFF"/>
            <w:vAlign w:val="center"/>
          </w:tcPr>
          <w:p w14:paraId="74F537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348" w:type="pct"/>
            <w:shd w:val="clear" w:color="000000" w:fill="FFFFFF"/>
            <w:noWrap/>
            <w:vAlign w:val="center"/>
          </w:tcPr>
          <w:p w14:paraId="7E6626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w:t>
            </w:r>
          </w:p>
        </w:tc>
        <w:tc>
          <w:tcPr>
            <w:tcW w:w="361" w:type="pct"/>
            <w:shd w:val="clear" w:color="000000" w:fill="FFFFFF"/>
            <w:noWrap/>
            <w:vAlign w:val="center"/>
          </w:tcPr>
          <w:p w14:paraId="2FD3012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w:t>
            </w:r>
          </w:p>
        </w:tc>
        <w:tc>
          <w:tcPr>
            <w:tcW w:w="526" w:type="pct"/>
            <w:shd w:val="clear" w:color="000000" w:fill="FFFFFF"/>
            <w:noWrap/>
            <w:vAlign w:val="center"/>
          </w:tcPr>
          <w:p w14:paraId="4CE13F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3.4</w:t>
            </w:r>
          </w:p>
        </w:tc>
        <w:tc>
          <w:tcPr>
            <w:tcW w:w="488" w:type="pct"/>
            <w:shd w:val="clear" w:color="000000" w:fill="FFFFFF"/>
            <w:noWrap/>
            <w:vAlign w:val="center"/>
          </w:tcPr>
          <w:p w14:paraId="784E83D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7723D3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49.0</w:t>
            </w:r>
          </w:p>
        </w:tc>
        <w:tc>
          <w:tcPr>
            <w:tcW w:w="824" w:type="pct"/>
            <w:shd w:val="clear" w:color="000000" w:fill="FFFFFF"/>
            <w:vAlign w:val="center"/>
          </w:tcPr>
          <w:p w14:paraId="0BBA5AB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9.8</w:t>
            </w:r>
          </w:p>
        </w:tc>
        <w:tc>
          <w:tcPr>
            <w:tcW w:w="835" w:type="pct"/>
            <w:shd w:val="clear" w:color="000000" w:fill="FFFFFF"/>
            <w:vAlign w:val="center"/>
          </w:tcPr>
          <w:p w14:paraId="2A3103E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2FD51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0EDABF6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354" w:type="pct"/>
            <w:shd w:val="clear" w:color="000000" w:fill="FFFFFF"/>
            <w:vAlign w:val="center"/>
          </w:tcPr>
          <w:p w14:paraId="78ED4D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w:t>
            </w:r>
          </w:p>
        </w:tc>
        <w:tc>
          <w:tcPr>
            <w:tcW w:w="358" w:type="pct"/>
            <w:shd w:val="clear" w:color="000000" w:fill="FFFFFF"/>
            <w:vAlign w:val="center"/>
          </w:tcPr>
          <w:p w14:paraId="42B955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c>
          <w:tcPr>
            <w:tcW w:w="348" w:type="pct"/>
            <w:shd w:val="clear" w:color="000000" w:fill="FFFFFF"/>
            <w:noWrap/>
            <w:vAlign w:val="center"/>
          </w:tcPr>
          <w:p w14:paraId="5B1709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w:t>
            </w:r>
          </w:p>
        </w:tc>
        <w:tc>
          <w:tcPr>
            <w:tcW w:w="361" w:type="pct"/>
            <w:shd w:val="clear" w:color="000000" w:fill="FFFFFF"/>
            <w:noWrap/>
            <w:vAlign w:val="center"/>
          </w:tcPr>
          <w:p w14:paraId="1DD3A7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w:t>
            </w:r>
          </w:p>
        </w:tc>
        <w:tc>
          <w:tcPr>
            <w:tcW w:w="526" w:type="pct"/>
            <w:shd w:val="clear" w:color="000000" w:fill="FFFFFF"/>
            <w:noWrap/>
            <w:vAlign w:val="center"/>
          </w:tcPr>
          <w:p w14:paraId="5BCE927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6.4</w:t>
            </w:r>
          </w:p>
        </w:tc>
        <w:tc>
          <w:tcPr>
            <w:tcW w:w="488" w:type="pct"/>
            <w:shd w:val="clear" w:color="000000" w:fill="FFFFFF"/>
            <w:noWrap/>
            <w:vAlign w:val="center"/>
          </w:tcPr>
          <w:p w14:paraId="1ED621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17C2659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54.1</w:t>
            </w:r>
          </w:p>
        </w:tc>
        <w:tc>
          <w:tcPr>
            <w:tcW w:w="824" w:type="pct"/>
            <w:shd w:val="clear" w:color="000000" w:fill="FFFFFF"/>
            <w:vAlign w:val="center"/>
          </w:tcPr>
          <w:p w14:paraId="60FB69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11.2</w:t>
            </w:r>
          </w:p>
        </w:tc>
        <w:tc>
          <w:tcPr>
            <w:tcW w:w="835" w:type="pct"/>
            <w:shd w:val="clear" w:color="000000" w:fill="FFFFFF"/>
            <w:vAlign w:val="center"/>
          </w:tcPr>
          <w:p w14:paraId="2476D9D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29E00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1C372FE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354" w:type="pct"/>
            <w:shd w:val="clear" w:color="000000" w:fill="FFFFFF"/>
            <w:vAlign w:val="center"/>
          </w:tcPr>
          <w:p w14:paraId="0C3687B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w:t>
            </w:r>
          </w:p>
        </w:tc>
        <w:tc>
          <w:tcPr>
            <w:tcW w:w="358" w:type="pct"/>
            <w:shd w:val="clear" w:color="000000" w:fill="FFFFFF"/>
            <w:vAlign w:val="center"/>
          </w:tcPr>
          <w:p w14:paraId="2301518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w:t>
            </w:r>
          </w:p>
        </w:tc>
        <w:tc>
          <w:tcPr>
            <w:tcW w:w="348" w:type="pct"/>
            <w:shd w:val="clear" w:color="000000" w:fill="FFFFFF"/>
            <w:noWrap/>
            <w:vAlign w:val="center"/>
          </w:tcPr>
          <w:p w14:paraId="04A228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w:t>
            </w:r>
          </w:p>
        </w:tc>
        <w:tc>
          <w:tcPr>
            <w:tcW w:w="361" w:type="pct"/>
            <w:shd w:val="clear" w:color="000000" w:fill="FFFFFF"/>
            <w:noWrap/>
            <w:vAlign w:val="center"/>
          </w:tcPr>
          <w:p w14:paraId="5BE82D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w:t>
            </w:r>
          </w:p>
        </w:tc>
        <w:tc>
          <w:tcPr>
            <w:tcW w:w="526" w:type="pct"/>
            <w:shd w:val="clear" w:color="000000" w:fill="FFFFFF"/>
            <w:noWrap/>
            <w:vAlign w:val="center"/>
          </w:tcPr>
          <w:p w14:paraId="7536D2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8.9</w:t>
            </w:r>
          </w:p>
        </w:tc>
        <w:tc>
          <w:tcPr>
            <w:tcW w:w="488" w:type="pct"/>
            <w:shd w:val="clear" w:color="000000" w:fill="FFFFFF"/>
            <w:noWrap/>
            <w:vAlign w:val="center"/>
          </w:tcPr>
          <w:p w14:paraId="534236C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2E3B3EC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824" w:type="pct"/>
            <w:shd w:val="clear" w:color="000000" w:fill="FFFFFF"/>
            <w:vAlign w:val="center"/>
          </w:tcPr>
          <w:p w14:paraId="427532E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12.8</w:t>
            </w:r>
          </w:p>
        </w:tc>
        <w:tc>
          <w:tcPr>
            <w:tcW w:w="835" w:type="pct"/>
            <w:shd w:val="clear" w:color="000000" w:fill="FFFFFF"/>
            <w:vAlign w:val="center"/>
          </w:tcPr>
          <w:p w14:paraId="730E72E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07364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11AD6A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354" w:type="pct"/>
            <w:shd w:val="clear" w:color="000000" w:fill="FFFFFF"/>
            <w:vAlign w:val="center"/>
          </w:tcPr>
          <w:p w14:paraId="44E6CDE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w:t>
            </w:r>
          </w:p>
        </w:tc>
        <w:tc>
          <w:tcPr>
            <w:tcW w:w="358" w:type="pct"/>
            <w:shd w:val="clear" w:color="000000" w:fill="FFFFFF"/>
            <w:vAlign w:val="center"/>
          </w:tcPr>
          <w:p w14:paraId="65750C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w:t>
            </w:r>
          </w:p>
        </w:tc>
        <w:tc>
          <w:tcPr>
            <w:tcW w:w="348" w:type="pct"/>
            <w:shd w:val="clear" w:color="000000" w:fill="FFFFFF"/>
            <w:noWrap/>
            <w:vAlign w:val="center"/>
          </w:tcPr>
          <w:p w14:paraId="5665BE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5.0</w:t>
            </w:r>
          </w:p>
        </w:tc>
        <w:tc>
          <w:tcPr>
            <w:tcW w:w="361" w:type="pct"/>
            <w:shd w:val="clear" w:color="000000" w:fill="FFFFFF"/>
            <w:noWrap/>
            <w:vAlign w:val="center"/>
          </w:tcPr>
          <w:p w14:paraId="1848A2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5.5</w:t>
            </w:r>
          </w:p>
        </w:tc>
        <w:tc>
          <w:tcPr>
            <w:tcW w:w="526" w:type="pct"/>
            <w:shd w:val="clear" w:color="000000" w:fill="FFFFFF"/>
            <w:noWrap/>
            <w:vAlign w:val="center"/>
          </w:tcPr>
          <w:p w14:paraId="3591452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c>
          <w:tcPr>
            <w:tcW w:w="488" w:type="pct"/>
            <w:shd w:val="clear" w:color="000000" w:fill="FFFFFF"/>
            <w:noWrap/>
            <w:vAlign w:val="center"/>
          </w:tcPr>
          <w:p w14:paraId="2116D70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044372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824" w:type="pct"/>
            <w:shd w:val="clear" w:color="000000" w:fill="FFFFFF"/>
            <w:vAlign w:val="center"/>
          </w:tcPr>
          <w:p w14:paraId="37D5E5B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w:t>
            </w:r>
          </w:p>
        </w:tc>
        <w:tc>
          <w:tcPr>
            <w:tcW w:w="835" w:type="pct"/>
            <w:shd w:val="clear" w:color="000000" w:fill="FFFFFF"/>
            <w:vAlign w:val="center"/>
          </w:tcPr>
          <w:p w14:paraId="165718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20362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475FF0D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354" w:type="pct"/>
            <w:shd w:val="clear" w:color="000000" w:fill="FFFFFF"/>
            <w:vAlign w:val="center"/>
          </w:tcPr>
          <w:p w14:paraId="46A7BD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2.7</w:t>
            </w:r>
          </w:p>
        </w:tc>
        <w:tc>
          <w:tcPr>
            <w:tcW w:w="358" w:type="pct"/>
            <w:shd w:val="clear" w:color="000000" w:fill="FFFFFF"/>
            <w:vAlign w:val="center"/>
          </w:tcPr>
          <w:p w14:paraId="2C2C1C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7.1</w:t>
            </w:r>
          </w:p>
        </w:tc>
        <w:tc>
          <w:tcPr>
            <w:tcW w:w="348" w:type="pct"/>
            <w:shd w:val="clear" w:color="000000" w:fill="FFFFFF"/>
            <w:noWrap/>
            <w:vAlign w:val="center"/>
          </w:tcPr>
          <w:p w14:paraId="3355250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w:t>
            </w:r>
          </w:p>
        </w:tc>
        <w:tc>
          <w:tcPr>
            <w:tcW w:w="361" w:type="pct"/>
            <w:shd w:val="clear" w:color="000000" w:fill="FFFFFF"/>
            <w:noWrap/>
            <w:vAlign w:val="center"/>
          </w:tcPr>
          <w:p w14:paraId="647AC4B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w:t>
            </w:r>
          </w:p>
        </w:tc>
        <w:tc>
          <w:tcPr>
            <w:tcW w:w="526" w:type="pct"/>
            <w:shd w:val="clear" w:color="000000" w:fill="FFFFFF"/>
            <w:noWrap/>
            <w:vAlign w:val="center"/>
          </w:tcPr>
          <w:p w14:paraId="54D8FF9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14.8</w:t>
            </w:r>
          </w:p>
        </w:tc>
        <w:tc>
          <w:tcPr>
            <w:tcW w:w="488" w:type="pct"/>
            <w:shd w:val="clear" w:color="000000" w:fill="FFFFFF"/>
            <w:noWrap/>
            <w:vAlign w:val="center"/>
          </w:tcPr>
          <w:p w14:paraId="23D2014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w:t>
            </w:r>
          </w:p>
        </w:tc>
        <w:tc>
          <w:tcPr>
            <w:tcW w:w="500" w:type="pct"/>
            <w:shd w:val="clear" w:color="000000" w:fill="FFFFFF"/>
            <w:noWrap/>
            <w:vAlign w:val="center"/>
          </w:tcPr>
          <w:p w14:paraId="4A8898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58.9</w:t>
            </w:r>
          </w:p>
        </w:tc>
        <w:tc>
          <w:tcPr>
            <w:tcW w:w="824" w:type="pct"/>
            <w:shd w:val="clear" w:color="000000" w:fill="FFFFFF"/>
            <w:vAlign w:val="center"/>
          </w:tcPr>
          <w:p w14:paraId="25BAB2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18.2</w:t>
            </w:r>
          </w:p>
        </w:tc>
        <w:tc>
          <w:tcPr>
            <w:tcW w:w="835" w:type="pct"/>
            <w:shd w:val="clear" w:color="000000" w:fill="FFFFFF"/>
            <w:vAlign w:val="center"/>
          </w:tcPr>
          <w:p w14:paraId="0DC4EC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2479F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57F2523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354" w:type="pct"/>
            <w:shd w:val="clear" w:color="000000" w:fill="FFFFFF"/>
            <w:vAlign w:val="center"/>
          </w:tcPr>
          <w:p w14:paraId="0649FD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w:t>
            </w:r>
          </w:p>
        </w:tc>
        <w:tc>
          <w:tcPr>
            <w:tcW w:w="358" w:type="pct"/>
            <w:shd w:val="clear" w:color="000000" w:fill="FFFFFF"/>
            <w:vAlign w:val="center"/>
          </w:tcPr>
          <w:p w14:paraId="5F807DF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11.3</w:t>
            </w:r>
          </w:p>
        </w:tc>
        <w:tc>
          <w:tcPr>
            <w:tcW w:w="348" w:type="pct"/>
            <w:shd w:val="clear" w:color="000000" w:fill="FFFFFF"/>
            <w:noWrap/>
            <w:vAlign w:val="center"/>
          </w:tcPr>
          <w:p w14:paraId="5F6DD9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15.1</w:t>
            </w:r>
          </w:p>
        </w:tc>
        <w:tc>
          <w:tcPr>
            <w:tcW w:w="361" w:type="pct"/>
            <w:shd w:val="clear" w:color="000000" w:fill="FFFFFF"/>
            <w:noWrap/>
            <w:vAlign w:val="center"/>
          </w:tcPr>
          <w:p w14:paraId="1438435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15.7</w:t>
            </w:r>
          </w:p>
        </w:tc>
        <w:tc>
          <w:tcPr>
            <w:tcW w:w="526" w:type="pct"/>
            <w:shd w:val="clear" w:color="000000" w:fill="FFFFFF"/>
            <w:noWrap/>
            <w:vAlign w:val="center"/>
          </w:tcPr>
          <w:p w14:paraId="4D7D0F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25.6</w:t>
            </w:r>
          </w:p>
        </w:tc>
        <w:tc>
          <w:tcPr>
            <w:tcW w:w="488" w:type="pct"/>
            <w:shd w:val="clear" w:color="000000" w:fill="FFFFFF"/>
            <w:noWrap/>
            <w:vAlign w:val="center"/>
          </w:tcPr>
          <w:p w14:paraId="51C169A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44.3</w:t>
            </w:r>
          </w:p>
        </w:tc>
        <w:tc>
          <w:tcPr>
            <w:tcW w:w="500" w:type="pct"/>
            <w:shd w:val="clear" w:color="000000" w:fill="FFFFFF"/>
            <w:noWrap/>
            <w:vAlign w:val="center"/>
          </w:tcPr>
          <w:p w14:paraId="03FFBD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80.0</w:t>
            </w:r>
          </w:p>
        </w:tc>
        <w:tc>
          <w:tcPr>
            <w:tcW w:w="824" w:type="pct"/>
            <w:shd w:val="clear" w:color="000000" w:fill="FFFFFF"/>
            <w:vAlign w:val="center"/>
          </w:tcPr>
          <w:p w14:paraId="5652485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26.5</w:t>
            </w:r>
          </w:p>
        </w:tc>
        <w:tc>
          <w:tcPr>
            <w:tcW w:w="835" w:type="pct"/>
            <w:shd w:val="clear" w:color="000000" w:fill="FFFFFF"/>
            <w:vAlign w:val="center"/>
          </w:tcPr>
          <w:p w14:paraId="00F00A9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11553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76A249B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354" w:type="pct"/>
            <w:shd w:val="clear" w:color="000000" w:fill="FFFFFF"/>
            <w:vAlign w:val="center"/>
          </w:tcPr>
          <w:p w14:paraId="4AF3D43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w:t>
            </w:r>
          </w:p>
        </w:tc>
        <w:tc>
          <w:tcPr>
            <w:tcW w:w="358" w:type="pct"/>
            <w:shd w:val="clear" w:color="000000" w:fill="FFFFFF"/>
            <w:vAlign w:val="center"/>
          </w:tcPr>
          <w:p w14:paraId="0720317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15.9</w:t>
            </w:r>
          </w:p>
        </w:tc>
        <w:tc>
          <w:tcPr>
            <w:tcW w:w="348" w:type="pct"/>
            <w:shd w:val="clear" w:color="000000" w:fill="FFFFFF"/>
            <w:noWrap/>
            <w:vAlign w:val="center"/>
          </w:tcPr>
          <w:p w14:paraId="7915AD7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35.8</w:t>
            </w:r>
          </w:p>
        </w:tc>
        <w:tc>
          <w:tcPr>
            <w:tcW w:w="361" w:type="pct"/>
            <w:shd w:val="clear" w:color="000000" w:fill="FFFFFF"/>
            <w:noWrap/>
            <w:vAlign w:val="center"/>
          </w:tcPr>
          <w:p w14:paraId="4FAD9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29.1</w:t>
            </w:r>
          </w:p>
        </w:tc>
        <w:tc>
          <w:tcPr>
            <w:tcW w:w="526" w:type="pct"/>
            <w:shd w:val="clear" w:color="000000" w:fill="FFFFFF"/>
            <w:noWrap/>
            <w:vAlign w:val="center"/>
          </w:tcPr>
          <w:p w14:paraId="5130DC8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38.4</w:t>
            </w:r>
          </w:p>
        </w:tc>
        <w:tc>
          <w:tcPr>
            <w:tcW w:w="488" w:type="pct"/>
            <w:shd w:val="clear" w:color="000000" w:fill="FFFFFF"/>
            <w:noWrap/>
            <w:vAlign w:val="center"/>
          </w:tcPr>
          <w:p w14:paraId="5A88D8C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44.3</w:t>
            </w:r>
          </w:p>
        </w:tc>
        <w:tc>
          <w:tcPr>
            <w:tcW w:w="500" w:type="pct"/>
            <w:shd w:val="clear" w:color="000000" w:fill="FFFFFF"/>
            <w:noWrap/>
            <w:vAlign w:val="center"/>
          </w:tcPr>
          <w:p w14:paraId="4EF1D4F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88.8</w:t>
            </w:r>
          </w:p>
        </w:tc>
        <w:tc>
          <w:tcPr>
            <w:tcW w:w="824" w:type="pct"/>
            <w:shd w:val="clear" w:color="000000" w:fill="FFFFFF"/>
            <w:vAlign w:val="center"/>
          </w:tcPr>
          <w:p w14:paraId="3614BE9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35.5</w:t>
            </w:r>
          </w:p>
        </w:tc>
        <w:tc>
          <w:tcPr>
            <w:tcW w:w="835" w:type="pct"/>
            <w:shd w:val="clear" w:color="000000" w:fill="FFFFFF"/>
            <w:vAlign w:val="center"/>
          </w:tcPr>
          <w:p w14:paraId="474E3F3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421E6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0CA6DE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354" w:type="pct"/>
            <w:shd w:val="clear" w:color="000000" w:fill="FFFFFF"/>
            <w:vAlign w:val="center"/>
          </w:tcPr>
          <w:p w14:paraId="78BDEB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w:t>
            </w:r>
          </w:p>
        </w:tc>
        <w:tc>
          <w:tcPr>
            <w:tcW w:w="358" w:type="pct"/>
            <w:shd w:val="clear" w:color="000000" w:fill="FFFFFF"/>
            <w:vAlign w:val="center"/>
          </w:tcPr>
          <w:p w14:paraId="28F82BA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21.2</w:t>
            </w:r>
          </w:p>
        </w:tc>
        <w:tc>
          <w:tcPr>
            <w:tcW w:w="348" w:type="pct"/>
            <w:shd w:val="clear" w:color="000000" w:fill="FFFFFF"/>
            <w:noWrap/>
            <w:vAlign w:val="center"/>
          </w:tcPr>
          <w:p w14:paraId="53B09C3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48.8</w:t>
            </w:r>
          </w:p>
        </w:tc>
        <w:tc>
          <w:tcPr>
            <w:tcW w:w="361" w:type="pct"/>
            <w:shd w:val="clear" w:color="000000" w:fill="FFFFFF"/>
            <w:noWrap/>
            <w:vAlign w:val="center"/>
          </w:tcPr>
          <w:p w14:paraId="3966847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32.2</w:t>
            </w:r>
          </w:p>
        </w:tc>
        <w:tc>
          <w:tcPr>
            <w:tcW w:w="526" w:type="pct"/>
            <w:shd w:val="clear" w:color="000000" w:fill="FFFFFF"/>
            <w:noWrap/>
            <w:vAlign w:val="center"/>
          </w:tcPr>
          <w:p w14:paraId="2CF4747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51.2</w:t>
            </w:r>
          </w:p>
        </w:tc>
        <w:tc>
          <w:tcPr>
            <w:tcW w:w="488" w:type="pct"/>
            <w:shd w:val="clear" w:color="000000" w:fill="FFFFFF"/>
            <w:noWrap/>
            <w:vAlign w:val="center"/>
          </w:tcPr>
          <w:p w14:paraId="3924CB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58.6</w:t>
            </w:r>
          </w:p>
        </w:tc>
        <w:tc>
          <w:tcPr>
            <w:tcW w:w="500" w:type="pct"/>
            <w:shd w:val="clear" w:color="000000" w:fill="FFFFFF"/>
            <w:noWrap/>
            <w:vAlign w:val="center"/>
          </w:tcPr>
          <w:p w14:paraId="53A5980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824" w:type="pct"/>
            <w:shd w:val="clear" w:color="000000" w:fill="FFFFFF"/>
            <w:vAlign w:val="center"/>
          </w:tcPr>
          <w:p w14:paraId="3AF1035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41.5</w:t>
            </w:r>
          </w:p>
        </w:tc>
        <w:tc>
          <w:tcPr>
            <w:tcW w:w="835" w:type="pct"/>
            <w:shd w:val="clear" w:color="000000" w:fill="FFFFFF"/>
            <w:vAlign w:val="center"/>
          </w:tcPr>
          <w:p w14:paraId="03D832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5CB6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235D94D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354" w:type="pct"/>
            <w:shd w:val="clear" w:color="000000" w:fill="FFFFFF"/>
            <w:vAlign w:val="center"/>
          </w:tcPr>
          <w:p w14:paraId="5824B4E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8.3</w:t>
            </w:r>
          </w:p>
        </w:tc>
        <w:tc>
          <w:tcPr>
            <w:tcW w:w="358" w:type="pct"/>
            <w:shd w:val="clear" w:color="000000" w:fill="FFFFFF"/>
            <w:vAlign w:val="center"/>
          </w:tcPr>
          <w:p w14:paraId="133DF5B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28.3</w:t>
            </w:r>
          </w:p>
        </w:tc>
        <w:tc>
          <w:tcPr>
            <w:tcW w:w="348" w:type="pct"/>
            <w:shd w:val="clear" w:color="000000" w:fill="FFFFFF"/>
            <w:noWrap/>
            <w:vAlign w:val="center"/>
          </w:tcPr>
          <w:p w14:paraId="4B082C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78.0</w:t>
            </w:r>
          </w:p>
        </w:tc>
        <w:tc>
          <w:tcPr>
            <w:tcW w:w="361" w:type="pct"/>
            <w:shd w:val="clear" w:color="000000" w:fill="FFFFFF"/>
            <w:noWrap/>
            <w:vAlign w:val="center"/>
          </w:tcPr>
          <w:p w14:paraId="139FD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53.8</w:t>
            </w:r>
          </w:p>
        </w:tc>
        <w:tc>
          <w:tcPr>
            <w:tcW w:w="526" w:type="pct"/>
            <w:shd w:val="clear" w:color="000000" w:fill="FFFFFF"/>
            <w:noWrap/>
            <w:vAlign w:val="center"/>
          </w:tcPr>
          <w:p w14:paraId="75B201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76.9</w:t>
            </w:r>
          </w:p>
        </w:tc>
        <w:tc>
          <w:tcPr>
            <w:tcW w:w="488" w:type="pct"/>
            <w:shd w:val="clear" w:color="000000" w:fill="FFFFFF"/>
            <w:noWrap/>
            <w:vAlign w:val="center"/>
          </w:tcPr>
          <w:p w14:paraId="48EC87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58.6</w:t>
            </w:r>
          </w:p>
        </w:tc>
        <w:tc>
          <w:tcPr>
            <w:tcW w:w="500" w:type="pct"/>
            <w:shd w:val="clear" w:color="auto" w:fill="FEF2CC" w:themeFill="accent4" w:themeFillTint="33"/>
            <w:noWrap/>
            <w:vAlign w:val="center"/>
          </w:tcPr>
          <w:p w14:paraId="351B58B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824" w:type="pct"/>
            <w:shd w:val="clear" w:color="000000" w:fill="FFFFFF"/>
            <w:vAlign w:val="center"/>
          </w:tcPr>
          <w:p w14:paraId="3E0020B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58.1</w:t>
            </w:r>
          </w:p>
        </w:tc>
        <w:tc>
          <w:tcPr>
            <w:tcW w:w="835" w:type="pct"/>
            <w:shd w:val="clear" w:color="000000" w:fill="FFFFFF"/>
            <w:vAlign w:val="center"/>
          </w:tcPr>
          <w:p w14:paraId="73538F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7931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694D232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354" w:type="pct"/>
            <w:shd w:val="clear" w:color="000000" w:fill="FFFFFF"/>
            <w:vAlign w:val="center"/>
          </w:tcPr>
          <w:p w14:paraId="4F4A01F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13.0</w:t>
            </w:r>
          </w:p>
        </w:tc>
        <w:tc>
          <w:tcPr>
            <w:tcW w:w="358" w:type="pct"/>
            <w:shd w:val="clear" w:color="000000" w:fill="FFFFFF"/>
            <w:vAlign w:val="center"/>
          </w:tcPr>
          <w:p w14:paraId="653AD5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46.6</w:t>
            </w:r>
          </w:p>
        </w:tc>
        <w:tc>
          <w:tcPr>
            <w:tcW w:w="348" w:type="pct"/>
            <w:shd w:val="clear" w:color="000000" w:fill="FFFFFF"/>
            <w:noWrap/>
            <w:vAlign w:val="center"/>
          </w:tcPr>
          <w:p w14:paraId="1D12B9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124.2</w:t>
            </w:r>
          </w:p>
        </w:tc>
        <w:tc>
          <w:tcPr>
            <w:tcW w:w="361" w:type="pct"/>
            <w:shd w:val="clear" w:color="000000" w:fill="FFFFFF"/>
            <w:noWrap/>
            <w:vAlign w:val="center"/>
          </w:tcPr>
          <w:p w14:paraId="726E11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100.4</w:t>
            </w:r>
          </w:p>
        </w:tc>
        <w:tc>
          <w:tcPr>
            <w:tcW w:w="526" w:type="pct"/>
            <w:shd w:val="clear" w:color="000000" w:fill="FFFFFF"/>
            <w:noWrap/>
            <w:vAlign w:val="center"/>
          </w:tcPr>
          <w:p w14:paraId="03AF12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126.1</w:t>
            </w:r>
          </w:p>
        </w:tc>
        <w:tc>
          <w:tcPr>
            <w:tcW w:w="488" w:type="pct"/>
            <w:shd w:val="clear" w:color="000000" w:fill="FFFFFF"/>
            <w:noWrap/>
            <w:vAlign w:val="center"/>
          </w:tcPr>
          <w:p w14:paraId="6E7747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108.6</w:t>
            </w:r>
          </w:p>
        </w:tc>
        <w:tc>
          <w:tcPr>
            <w:tcW w:w="500" w:type="pct"/>
            <w:shd w:val="clear" w:color="auto" w:fill="FEF2CC" w:themeFill="accent4" w:themeFillTint="33"/>
            <w:noWrap/>
            <w:vAlign w:val="center"/>
          </w:tcPr>
          <w:p w14:paraId="70FED5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148.6</w:t>
            </w:r>
          </w:p>
        </w:tc>
        <w:tc>
          <w:tcPr>
            <w:tcW w:w="824" w:type="pct"/>
            <w:shd w:val="clear" w:color="000000" w:fill="FFFFFF"/>
            <w:vAlign w:val="center"/>
          </w:tcPr>
          <w:p w14:paraId="1AB7B3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73.1</w:t>
            </w:r>
          </w:p>
        </w:tc>
        <w:tc>
          <w:tcPr>
            <w:tcW w:w="835" w:type="pct"/>
            <w:shd w:val="clear" w:color="000000" w:fill="FFFFFF"/>
            <w:vAlign w:val="center"/>
          </w:tcPr>
          <w:p w14:paraId="212DC0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6564F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000000" w:fill="FFFFFF"/>
            <w:vAlign w:val="center"/>
          </w:tcPr>
          <w:p w14:paraId="0D633CB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354" w:type="pct"/>
            <w:shd w:val="clear" w:color="000000" w:fill="FFFFFF"/>
            <w:vAlign w:val="center"/>
          </w:tcPr>
          <w:p w14:paraId="331C1D7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w:t>
            </w:r>
          </w:p>
        </w:tc>
        <w:tc>
          <w:tcPr>
            <w:tcW w:w="358" w:type="pct"/>
            <w:shd w:val="clear" w:color="000000" w:fill="FFFFFF"/>
            <w:vAlign w:val="center"/>
          </w:tcPr>
          <w:p w14:paraId="58A2CC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62.5</w:t>
            </w:r>
          </w:p>
        </w:tc>
        <w:tc>
          <w:tcPr>
            <w:tcW w:w="348" w:type="pct"/>
            <w:shd w:val="clear" w:color="000000" w:fill="FFFFFF"/>
            <w:noWrap/>
            <w:vAlign w:val="center"/>
          </w:tcPr>
          <w:p w14:paraId="787CB69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192.8</w:t>
            </w:r>
          </w:p>
        </w:tc>
        <w:tc>
          <w:tcPr>
            <w:tcW w:w="361" w:type="pct"/>
            <w:shd w:val="clear" w:color="000000" w:fill="FFFFFF"/>
            <w:noWrap/>
            <w:vAlign w:val="center"/>
          </w:tcPr>
          <w:p w14:paraId="6374D08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182.3</w:t>
            </w:r>
          </w:p>
        </w:tc>
        <w:tc>
          <w:tcPr>
            <w:tcW w:w="526" w:type="pct"/>
            <w:shd w:val="clear" w:color="000000" w:fill="FFFFFF"/>
            <w:noWrap/>
            <w:vAlign w:val="center"/>
          </w:tcPr>
          <w:p w14:paraId="1371EFC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165.6</w:t>
            </w:r>
          </w:p>
        </w:tc>
        <w:tc>
          <w:tcPr>
            <w:tcW w:w="488" w:type="pct"/>
            <w:shd w:val="clear" w:color="000000" w:fill="FFFFFF"/>
            <w:noWrap/>
            <w:vAlign w:val="center"/>
          </w:tcPr>
          <w:p w14:paraId="150808A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108.6</w:t>
            </w:r>
          </w:p>
        </w:tc>
        <w:tc>
          <w:tcPr>
            <w:tcW w:w="500" w:type="pct"/>
            <w:shd w:val="clear" w:color="auto" w:fill="FEF2CC" w:themeFill="accent4" w:themeFillTint="33"/>
            <w:noWrap/>
            <w:vAlign w:val="center"/>
          </w:tcPr>
          <w:p w14:paraId="704179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000000" w:fill="FFFFFF"/>
            <w:vAlign w:val="center"/>
          </w:tcPr>
          <w:p w14:paraId="743F1D1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106.3</w:t>
            </w:r>
          </w:p>
        </w:tc>
        <w:tc>
          <w:tcPr>
            <w:tcW w:w="835" w:type="pct"/>
            <w:shd w:val="clear" w:color="000000" w:fill="FFFFFF"/>
            <w:vAlign w:val="center"/>
          </w:tcPr>
          <w:p w14:paraId="7702617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w:t>
            </w:r>
          </w:p>
        </w:tc>
      </w:tr>
      <w:tr w14:paraId="6125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6D58B51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354" w:type="pct"/>
            <w:shd w:val="clear" w:color="auto" w:fill="FEF2CC" w:themeFill="accent4" w:themeFillTint="33"/>
            <w:vAlign w:val="center"/>
          </w:tcPr>
          <w:p w14:paraId="7F276C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21.0</w:t>
            </w:r>
          </w:p>
        </w:tc>
        <w:tc>
          <w:tcPr>
            <w:tcW w:w="358" w:type="pct"/>
            <w:shd w:val="clear" w:color="auto" w:fill="FEF2CC" w:themeFill="accent4" w:themeFillTint="33"/>
            <w:vAlign w:val="center"/>
          </w:tcPr>
          <w:p w14:paraId="26765E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78.5</w:t>
            </w:r>
          </w:p>
        </w:tc>
        <w:tc>
          <w:tcPr>
            <w:tcW w:w="348" w:type="pct"/>
            <w:shd w:val="clear" w:color="auto" w:fill="FEF2CC" w:themeFill="accent4" w:themeFillTint="33"/>
            <w:noWrap/>
            <w:vAlign w:val="center"/>
          </w:tcPr>
          <w:p w14:paraId="261209B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294.9</w:t>
            </w:r>
          </w:p>
        </w:tc>
        <w:tc>
          <w:tcPr>
            <w:tcW w:w="361" w:type="pct"/>
            <w:shd w:val="clear" w:color="auto" w:fill="FEF2CC" w:themeFill="accent4" w:themeFillTint="33"/>
            <w:noWrap/>
            <w:vAlign w:val="center"/>
          </w:tcPr>
          <w:p w14:paraId="1D0B84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290.1</w:t>
            </w:r>
          </w:p>
        </w:tc>
        <w:tc>
          <w:tcPr>
            <w:tcW w:w="526" w:type="pct"/>
            <w:shd w:val="clear" w:color="auto" w:fill="FEF2CC" w:themeFill="accent4" w:themeFillTint="33"/>
            <w:noWrap/>
            <w:vAlign w:val="center"/>
          </w:tcPr>
          <w:p w14:paraId="5DDB86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210.9</w:t>
            </w:r>
          </w:p>
        </w:tc>
        <w:tc>
          <w:tcPr>
            <w:tcW w:w="488" w:type="pct"/>
            <w:shd w:val="clear" w:color="auto" w:fill="FEF2CC" w:themeFill="accent4" w:themeFillTint="33"/>
            <w:noWrap/>
            <w:vAlign w:val="center"/>
          </w:tcPr>
          <w:p w14:paraId="49CD2E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166.0</w:t>
            </w:r>
          </w:p>
        </w:tc>
        <w:tc>
          <w:tcPr>
            <w:tcW w:w="500" w:type="pct"/>
            <w:shd w:val="clear" w:color="auto" w:fill="FEF2CC" w:themeFill="accent4" w:themeFillTint="33"/>
            <w:noWrap/>
            <w:vAlign w:val="center"/>
          </w:tcPr>
          <w:p w14:paraId="5F8340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35BE0C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133.5</w:t>
            </w:r>
          </w:p>
        </w:tc>
        <w:tc>
          <w:tcPr>
            <w:tcW w:w="835" w:type="pct"/>
            <w:shd w:val="clear" w:color="auto" w:fill="FEF2CC" w:themeFill="accent4" w:themeFillTint="33"/>
            <w:vAlign w:val="center"/>
          </w:tcPr>
          <w:p w14:paraId="28F196B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40DFD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700CF49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354" w:type="pct"/>
            <w:shd w:val="clear" w:color="auto" w:fill="FEF2CC" w:themeFill="accent4" w:themeFillTint="33"/>
            <w:vAlign w:val="center"/>
          </w:tcPr>
          <w:p w14:paraId="3C0FBD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25.5</w:t>
            </w:r>
          </w:p>
        </w:tc>
        <w:tc>
          <w:tcPr>
            <w:tcW w:w="358" w:type="pct"/>
            <w:shd w:val="clear" w:color="auto" w:fill="FEF2CC" w:themeFill="accent4" w:themeFillTint="33"/>
            <w:vAlign w:val="center"/>
          </w:tcPr>
          <w:p w14:paraId="42E34C4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96.1</w:t>
            </w:r>
          </w:p>
        </w:tc>
        <w:tc>
          <w:tcPr>
            <w:tcW w:w="348" w:type="pct"/>
            <w:shd w:val="clear" w:color="auto" w:fill="FEF2CC" w:themeFill="accent4" w:themeFillTint="33"/>
            <w:noWrap/>
            <w:vAlign w:val="center"/>
          </w:tcPr>
          <w:p w14:paraId="24F20A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419.2</w:t>
            </w:r>
          </w:p>
        </w:tc>
        <w:tc>
          <w:tcPr>
            <w:tcW w:w="361" w:type="pct"/>
            <w:shd w:val="clear" w:color="auto" w:fill="FEF2CC" w:themeFill="accent4" w:themeFillTint="33"/>
            <w:noWrap/>
            <w:vAlign w:val="center"/>
          </w:tcPr>
          <w:p w14:paraId="7486A7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421.4</w:t>
            </w:r>
          </w:p>
        </w:tc>
        <w:tc>
          <w:tcPr>
            <w:tcW w:w="526" w:type="pct"/>
            <w:shd w:val="clear" w:color="auto" w:fill="FEF2CC" w:themeFill="accent4" w:themeFillTint="33"/>
            <w:noWrap/>
            <w:vAlign w:val="center"/>
          </w:tcPr>
          <w:p w14:paraId="6CDF4F4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244.4</w:t>
            </w:r>
          </w:p>
        </w:tc>
        <w:tc>
          <w:tcPr>
            <w:tcW w:w="488" w:type="pct"/>
            <w:shd w:val="clear" w:color="auto" w:fill="FEF2CC" w:themeFill="accent4" w:themeFillTint="33"/>
            <w:noWrap/>
            <w:vAlign w:val="center"/>
          </w:tcPr>
          <w:p w14:paraId="4DF0B2C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166.0</w:t>
            </w:r>
          </w:p>
        </w:tc>
        <w:tc>
          <w:tcPr>
            <w:tcW w:w="500" w:type="pct"/>
            <w:shd w:val="clear" w:color="auto" w:fill="FEF2CC" w:themeFill="accent4" w:themeFillTint="33"/>
            <w:noWrap/>
            <w:vAlign w:val="center"/>
          </w:tcPr>
          <w:p w14:paraId="260661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59CC02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168.2</w:t>
            </w:r>
          </w:p>
        </w:tc>
        <w:tc>
          <w:tcPr>
            <w:tcW w:w="835" w:type="pct"/>
            <w:shd w:val="clear" w:color="auto" w:fill="FEF2CC" w:themeFill="accent4" w:themeFillTint="33"/>
            <w:vAlign w:val="center"/>
          </w:tcPr>
          <w:p w14:paraId="6AFF20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107F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65D5253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354" w:type="pct"/>
            <w:shd w:val="clear" w:color="auto" w:fill="FEF2CC" w:themeFill="accent4" w:themeFillTint="33"/>
            <w:vAlign w:val="center"/>
          </w:tcPr>
          <w:p w14:paraId="3D02B78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37.4</w:t>
            </w:r>
          </w:p>
        </w:tc>
        <w:tc>
          <w:tcPr>
            <w:tcW w:w="358" w:type="pct"/>
            <w:shd w:val="clear" w:color="auto" w:fill="FEF2CC" w:themeFill="accent4" w:themeFillTint="33"/>
            <w:vAlign w:val="center"/>
          </w:tcPr>
          <w:p w14:paraId="2C47A7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115.3</w:t>
            </w:r>
          </w:p>
        </w:tc>
        <w:tc>
          <w:tcPr>
            <w:tcW w:w="348" w:type="pct"/>
            <w:shd w:val="clear" w:color="auto" w:fill="FEF2CC" w:themeFill="accent4" w:themeFillTint="33"/>
            <w:noWrap/>
            <w:vAlign w:val="center"/>
          </w:tcPr>
          <w:p w14:paraId="53F11A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685.9</w:t>
            </w:r>
          </w:p>
        </w:tc>
        <w:tc>
          <w:tcPr>
            <w:tcW w:w="361" w:type="pct"/>
            <w:shd w:val="clear" w:color="auto" w:fill="FEF2CC" w:themeFill="accent4" w:themeFillTint="33"/>
            <w:noWrap/>
            <w:vAlign w:val="center"/>
          </w:tcPr>
          <w:p w14:paraId="6380AA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720.1</w:t>
            </w:r>
          </w:p>
        </w:tc>
        <w:tc>
          <w:tcPr>
            <w:tcW w:w="526" w:type="pct"/>
            <w:shd w:val="clear" w:color="auto" w:fill="FEF2CC" w:themeFill="accent4" w:themeFillTint="33"/>
            <w:noWrap/>
            <w:vAlign w:val="center"/>
          </w:tcPr>
          <w:p w14:paraId="5A284AE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264.1</w:t>
            </w:r>
          </w:p>
        </w:tc>
        <w:tc>
          <w:tcPr>
            <w:tcW w:w="488" w:type="pct"/>
            <w:shd w:val="clear" w:color="auto" w:fill="FEF2CC" w:themeFill="accent4" w:themeFillTint="33"/>
            <w:noWrap/>
            <w:vAlign w:val="center"/>
          </w:tcPr>
          <w:p w14:paraId="56CDB57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0" w:type="pct"/>
            <w:shd w:val="clear" w:color="auto" w:fill="FEF2CC" w:themeFill="accent4" w:themeFillTint="33"/>
            <w:noWrap/>
            <w:vAlign w:val="center"/>
          </w:tcPr>
          <w:p w14:paraId="2CB674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5DA08CD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233.9</w:t>
            </w:r>
          </w:p>
        </w:tc>
        <w:tc>
          <w:tcPr>
            <w:tcW w:w="835" w:type="pct"/>
            <w:shd w:val="clear" w:color="auto" w:fill="FEF2CC" w:themeFill="accent4" w:themeFillTint="33"/>
            <w:vAlign w:val="center"/>
          </w:tcPr>
          <w:p w14:paraId="4CA992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14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0653B3F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354" w:type="pct"/>
            <w:shd w:val="clear" w:color="auto" w:fill="FEF2CC" w:themeFill="accent4" w:themeFillTint="33"/>
            <w:vAlign w:val="center"/>
          </w:tcPr>
          <w:p w14:paraId="542B3F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48.3</w:t>
            </w:r>
          </w:p>
        </w:tc>
        <w:tc>
          <w:tcPr>
            <w:tcW w:w="358" w:type="pct"/>
            <w:shd w:val="clear" w:color="auto" w:fill="FEF2CC" w:themeFill="accent4" w:themeFillTint="33"/>
            <w:vAlign w:val="center"/>
          </w:tcPr>
          <w:p w14:paraId="1A35C35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138.5</w:t>
            </w:r>
          </w:p>
        </w:tc>
        <w:tc>
          <w:tcPr>
            <w:tcW w:w="348" w:type="pct"/>
            <w:shd w:val="clear" w:color="auto" w:fill="FEF2CC" w:themeFill="accent4" w:themeFillTint="33"/>
            <w:noWrap/>
            <w:vAlign w:val="center"/>
          </w:tcPr>
          <w:p w14:paraId="1B9464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979.9</w:t>
            </w:r>
          </w:p>
        </w:tc>
        <w:tc>
          <w:tcPr>
            <w:tcW w:w="361" w:type="pct"/>
            <w:shd w:val="clear" w:color="auto" w:fill="FEF2CC" w:themeFill="accent4" w:themeFillTint="33"/>
            <w:noWrap/>
            <w:vAlign w:val="center"/>
          </w:tcPr>
          <w:p w14:paraId="26D3342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1056.2</w:t>
            </w:r>
          </w:p>
        </w:tc>
        <w:tc>
          <w:tcPr>
            <w:tcW w:w="526" w:type="pct"/>
            <w:shd w:val="clear" w:color="auto" w:fill="FEF2CC" w:themeFill="accent4" w:themeFillTint="33"/>
            <w:noWrap/>
            <w:vAlign w:val="center"/>
          </w:tcPr>
          <w:p w14:paraId="0F84FCB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281.8</w:t>
            </w:r>
          </w:p>
        </w:tc>
        <w:tc>
          <w:tcPr>
            <w:tcW w:w="488" w:type="pct"/>
            <w:shd w:val="clear" w:color="auto" w:fill="FEF2CC" w:themeFill="accent4" w:themeFillTint="33"/>
            <w:noWrap/>
            <w:vAlign w:val="center"/>
          </w:tcPr>
          <w:p w14:paraId="7BE08B1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0" w:type="pct"/>
            <w:shd w:val="clear" w:color="auto" w:fill="FEF2CC" w:themeFill="accent4" w:themeFillTint="33"/>
            <w:noWrap/>
            <w:vAlign w:val="center"/>
          </w:tcPr>
          <w:p w14:paraId="7044E68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3325768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299.4</w:t>
            </w:r>
          </w:p>
        </w:tc>
        <w:tc>
          <w:tcPr>
            <w:tcW w:w="835" w:type="pct"/>
            <w:shd w:val="clear" w:color="auto" w:fill="FEF2CC" w:themeFill="accent4" w:themeFillTint="33"/>
            <w:vAlign w:val="center"/>
          </w:tcPr>
          <w:p w14:paraId="6A0997F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073C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4C4B7D75">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354" w:type="pct"/>
            <w:shd w:val="clear" w:color="auto" w:fill="FEF2CC" w:themeFill="accent4" w:themeFillTint="33"/>
            <w:vAlign w:val="center"/>
          </w:tcPr>
          <w:p w14:paraId="0718CC1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62.5</w:t>
            </w:r>
          </w:p>
        </w:tc>
        <w:tc>
          <w:tcPr>
            <w:tcW w:w="358" w:type="pct"/>
            <w:shd w:val="clear" w:color="auto" w:fill="FEF2CC" w:themeFill="accent4" w:themeFillTint="33"/>
            <w:vAlign w:val="center"/>
          </w:tcPr>
          <w:p w14:paraId="5D5A7F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166.2</w:t>
            </w:r>
          </w:p>
        </w:tc>
        <w:tc>
          <w:tcPr>
            <w:tcW w:w="348" w:type="pct"/>
            <w:shd w:val="clear" w:color="auto" w:fill="FEF2CC" w:themeFill="accent4" w:themeFillTint="33"/>
            <w:noWrap/>
            <w:vAlign w:val="center"/>
          </w:tcPr>
          <w:p w14:paraId="73D44FD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1221.4</w:t>
            </w:r>
          </w:p>
        </w:tc>
        <w:tc>
          <w:tcPr>
            <w:tcW w:w="361" w:type="pct"/>
            <w:shd w:val="clear" w:color="auto" w:fill="FEF2CC" w:themeFill="accent4" w:themeFillTint="33"/>
            <w:noWrap/>
            <w:vAlign w:val="center"/>
          </w:tcPr>
          <w:p w14:paraId="330916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1368.8</w:t>
            </w:r>
          </w:p>
        </w:tc>
        <w:tc>
          <w:tcPr>
            <w:tcW w:w="526" w:type="pct"/>
            <w:shd w:val="clear" w:color="auto" w:fill="FEF2CC" w:themeFill="accent4" w:themeFillTint="33"/>
            <w:noWrap/>
            <w:vAlign w:val="center"/>
          </w:tcPr>
          <w:p w14:paraId="7EAB23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317.3</w:t>
            </w:r>
          </w:p>
        </w:tc>
        <w:tc>
          <w:tcPr>
            <w:tcW w:w="488" w:type="pct"/>
            <w:shd w:val="clear" w:color="auto" w:fill="FEF2CC" w:themeFill="accent4" w:themeFillTint="33"/>
            <w:noWrap/>
            <w:vAlign w:val="center"/>
          </w:tcPr>
          <w:p w14:paraId="0679324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0" w:type="pct"/>
            <w:shd w:val="clear" w:color="auto" w:fill="FEF2CC" w:themeFill="accent4" w:themeFillTint="33"/>
            <w:noWrap/>
            <w:vAlign w:val="center"/>
          </w:tcPr>
          <w:p w14:paraId="728AB9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0E720BF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392.2</w:t>
            </w:r>
          </w:p>
        </w:tc>
        <w:tc>
          <w:tcPr>
            <w:tcW w:w="835" w:type="pct"/>
            <w:shd w:val="clear" w:color="auto" w:fill="FEF2CC" w:themeFill="accent4" w:themeFillTint="33"/>
            <w:vAlign w:val="center"/>
          </w:tcPr>
          <w:p w14:paraId="419A609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69DA1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402" w:type="pct"/>
            <w:shd w:val="clear" w:color="auto" w:fill="FEF2CC" w:themeFill="accent4" w:themeFillTint="33"/>
            <w:vAlign w:val="center"/>
          </w:tcPr>
          <w:p w14:paraId="32BEC15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354" w:type="pct"/>
            <w:shd w:val="clear" w:color="auto" w:fill="FEF2CC" w:themeFill="accent4" w:themeFillTint="33"/>
            <w:vAlign w:val="center"/>
          </w:tcPr>
          <w:p w14:paraId="5B0CB6D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80.6</w:t>
            </w:r>
          </w:p>
        </w:tc>
        <w:tc>
          <w:tcPr>
            <w:tcW w:w="358" w:type="pct"/>
            <w:shd w:val="clear" w:color="auto" w:fill="FEF2CC" w:themeFill="accent4" w:themeFillTint="33"/>
            <w:vAlign w:val="center"/>
          </w:tcPr>
          <w:p w14:paraId="11CE6C4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214.3</w:t>
            </w:r>
          </w:p>
        </w:tc>
        <w:tc>
          <w:tcPr>
            <w:tcW w:w="348" w:type="pct"/>
            <w:shd w:val="clear" w:color="auto" w:fill="FEF2CC" w:themeFill="accent4" w:themeFillTint="33"/>
            <w:noWrap/>
            <w:vAlign w:val="center"/>
          </w:tcPr>
          <w:p w14:paraId="371DDA4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1338.3</w:t>
            </w:r>
          </w:p>
        </w:tc>
        <w:tc>
          <w:tcPr>
            <w:tcW w:w="361" w:type="pct"/>
            <w:shd w:val="clear" w:color="auto" w:fill="FEF2CC" w:themeFill="accent4" w:themeFillTint="33"/>
            <w:noWrap/>
            <w:vAlign w:val="center"/>
          </w:tcPr>
          <w:p w14:paraId="0F4ADB5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1541.8</w:t>
            </w:r>
          </w:p>
        </w:tc>
        <w:tc>
          <w:tcPr>
            <w:tcW w:w="526" w:type="pct"/>
            <w:shd w:val="clear" w:color="auto" w:fill="FEF2CC" w:themeFill="accent4" w:themeFillTint="33"/>
            <w:noWrap/>
            <w:vAlign w:val="center"/>
          </w:tcPr>
          <w:p w14:paraId="45CE39E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359.7</w:t>
            </w:r>
          </w:p>
        </w:tc>
        <w:tc>
          <w:tcPr>
            <w:tcW w:w="488" w:type="pct"/>
            <w:shd w:val="clear" w:color="auto" w:fill="FEF2CC" w:themeFill="accent4" w:themeFillTint="33"/>
            <w:noWrap/>
            <w:vAlign w:val="center"/>
          </w:tcPr>
          <w:p w14:paraId="139038D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0" w:type="pct"/>
            <w:shd w:val="clear" w:color="auto" w:fill="FEF2CC" w:themeFill="accent4" w:themeFillTint="33"/>
            <w:noWrap/>
            <w:vAlign w:val="center"/>
          </w:tcPr>
          <w:p w14:paraId="1EE0AB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7831BCF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537.3</w:t>
            </w:r>
          </w:p>
        </w:tc>
        <w:tc>
          <w:tcPr>
            <w:tcW w:w="835" w:type="pct"/>
            <w:shd w:val="clear" w:color="auto" w:fill="FEF2CC" w:themeFill="accent4" w:themeFillTint="33"/>
            <w:vAlign w:val="center"/>
          </w:tcPr>
          <w:p w14:paraId="595E2C4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r w14:paraId="031A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02" w:type="pct"/>
            <w:shd w:val="clear" w:color="auto" w:fill="FEF2CC" w:themeFill="accent4" w:themeFillTint="33"/>
            <w:vAlign w:val="center"/>
          </w:tcPr>
          <w:p w14:paraId="6F72597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354" w:type="pct"/>
            <w:shd w:val="clear" w:color="auto" w:fill="FEF2CC" w:themeFill="accent4" w:themeFillTint="33"/>
            <w:vAlign w:val="center"/>
          </w:tcPr>
          <w:p w14:paraId="10DFF08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91.6</w:t>
            </w:r>
          </w:p>
        </w:tc>
        <w:tc>
          <w:tcPr>
            <w:tcW w:w="358" w:type="pct"/>
            <w:shd w:val="clear" w:color="auto" w:fill="FEF2CC" w:themeFill="accent4" w:themeFillTint="33"/>
            <w:vAlign w:val="center"/>
          </w:tcPr>
          <w:p w14:paraId="7A1BE0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238.7</w:t>
            </w:r>
          </w:p>
        </w:tc>
        <w:tc>
          <w:tcPr>
            <w:tcW w:w="348" w:type="pct"/>
            <w:shd w:val="clear" w:color="auto" w:fill="FEF2CC" w:themeFill="accent4" w:themeFillTint="33"/>
            <w:noWrap/>
            <w:vAlign w:val="center"/>
          </w:tcPr>
          <w:p w14:paraId="1A7257D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1426.3</w:t>
            </w:r>
          </w:p>
        </w:tc>
        <w:tc>
          <w:tcPr>
            <w:tcW w:w="361" w:type="pct"/>
            <w:shd w:val="clear" w:color="auto" w:fill="FEF2CC" w:themeFill="accent4" w:themeFillTint="33"/>
            <w:noWrap/>
            <w:vAlign w:val="center"/>
          </w:tcPr>
          <w:p w14:paraId="2F9F89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1659.7</w:t>
            </w:r>
          </w:p>
        </w:tc>
        <w:tc>
          <w:tcPr>
            <w:tcW w:w="526" w:type="pct"/>
            <w:shd w:val="clear" w:color="auto" w:fill="FEF2CC" w:themeFill="accent4" w:themeFillTint="33"/>
            <w:noWrap/>
            <w:vAlign w:val="center"/>
          </w:tcPr>
          <w:p w14:paraId="167B07E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407.0</w:t>
            </w:r>
          </w:p>
        </w:tc>
        <w:tc>
          <w:tcPr>
            <w:tcW w:w="488" w:type="pct"/>
            <w:shd w:val="clear" w:color="auto" w:fill="FEF2CC" w:themeFill="accent4" w:themeFillTint="33"/>
            <w:noWrap/>
            <w:vAlign w:val="center"/>
          </w:tcPr>
          <w:p w14:paraId="08EA718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0" w:type="pct"/>
            <w:shd w:val="clear" w:color="auto" w:fill="FEF2CC" w:themeFill="accent4" w:themeFillTint="33"/>
            <w:noWrap/>
            <w:vAlign w:val="center"/>
          </w:tcPr>
          <w:p w14:paraId="2512D8C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33C00CB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671.6</w:t>
            </w:r>
          </w:p>
        </w:tc>
        <w:tc>
          <w:tcPr>
            <w:tcW w:w="835" w:type="pct"/>
            <w:shd w:val="clear" w:color="auto" w:fill="FEF2CC" w:themeFill="accent4" w:themeFillTint="33"/>
            <w:vAlign w:val="center"/>
          </w:tcPr>
          <w:p w14:paraId="524379A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r>
    </w:tbl>
    <w:p w14:paraId="1CE29F38">
      <w:pPr>
        <w:widowControl/>
        <w:rPr>
          <w:rFonts w:hint="eastAsia" w:ascii="微软雅黑" w:hAnsi="微软雅黑" w:eastAsia="微软雅黑"/>
          <w:b/>
          <w:szCs w:val="40"/>
        </w:rPr>
      </w:pPr>
      <w:r>
        <w:rPr>
          <w:rFonts w:hint="eastAsia" w:ascii="微软雅黑" w:hAnsi="微软雅黑" w:eastAsia="微软雅黑"/>
          <w:b/>
          <w:bCs/>
          <w:szCs w:val="21"/>
        </w:rPr>
        <w:t>*首次投保年龄为出生满30天-</w:t>
      </w:r>
      <w:r>
        <w:rPr>
          <w:rFonts w:ascii="微软雅黑" w:hAnsi="微软雅黑" w:eastAsia="微软雅黑"/>
          <w:b/>
          <w:bCs/>
          <w:szCs w:val="21"/>
        </w:rPr>
        <w:t>70</w:t>
      </w:r>
      <w:r>
        <w:rPr>
          <w:rFonts w:hint="eastAsia" w:ascii="微软雅黑" w:hAnsi="微软雅黑" w:eastAsia="微软雅黑"/>
          <w:b/>
          <w:bCs/>
          <w:szCs w:val="21"/>
        </w:rPr>
        <w:t>周岁（门急诊加油包为出生满3</w:t>
      </w:r>
      <w:r>
        <w:rPr>
          <w:rFonts w:ascii="微软雅黑" w:hAnsi="微软雅黑" w:eastAsia="微软雅黑"/>
          <w:b/>
          <w:bCs/>
          <w:szCs w:val="21"/>
        </w:rPr>
        <w:t>0</w:t>
      </w:r>
      <w:r>
        <w:rPr>
          <w:rFonts w:hint="eastAsia" w:ascii="微软雅黑" w:hAnsi="微软雅黑" w:eastAsia="微软雅黑"/>
          <w:b/>
          <w:bCs/>
          <w:szCs w:val="21"/>
        </w:rPr>
        <w:t>天-</w:t>
      </w:r>
      <w:r>
        <w:rPr>
          <w:rFonts w:ascii="微软雅黑" w:hAnsi="微软雅黑" w:eastAsia="微软雅黑"/>
          <w:b/>
          <w:bCs/>
          <w:szCs w:val="21"/>
        </w:rPr>
        <w:t>55</w:t>
      </w:r>
      <w:r>
        <w:rPr>
          <w:rFonts w:hint="eastAsia" w:ascii="微软雅黑" w:hAnsi="微软雅黑" w:eastAsia="微软雅黑"/>
          <w:b/>
          <w:bCs/>
          <w:szCs w:val="21"/>
        </w:rPr>
        <w:t>周岁），且首次投保或未在上一张保单期满后指定期限内重新投保，投保保单数量=1，个人单标准保费；</w:t>
      </w:r>
    </w:p>
    <w:p w14:paraId="5CDF6700">
      <w:pPr>
        <w:widowControl/>
        <w:rPr>
          <w:rFonts w:hint="eastAsia" w:ascii="微软雅黑" w:hAnsi="微软雅黑" w:eastAsia="微软雅黑"/>
          <w:b/>
          <w:bCs/>
          <w:szCs w:val="21"/>
        </w:rPr>
      </w:pPr>
      <w:r>
        <w:rPr>
          <w:rFonts w:hint="eastAsia" w:ascii="微软雅黑" w:hAnsi="微软雅黑" w:eastAsia="微软雅黑"/>
          <w:b/>
          <w:bCs/>
          <w:szCs w:val="21"/>
        </w:rPr>
        <w:t>*7</w:t>
      </w:r>
      <w:r>
        <w:rPr>
          <w:rFonts w:ascii="微软雅黑" w:hAnsi="微软雅黑" w:eastAsia="微软雅黑"/>
          <w:b/>
          <w:bCs/>
          <w:szCs w:val="21"/>
        </w:rPr>
        <w:t>1</w:t>
      </w:r>
      <w:r>
        <w:rPr>
          <w:rFonts w:hint="eastAsia" w:ascii="微软雅黑" w:hAnsi="微软雅黑" w:eastAsia="微软雅黑"/>
          <w:b/>
          <w:bCs/>
          <w:szCs w:val="21"/>
        </w:rPr>
        <w:t>周岁及以上为在上一张保单期满后指定期限内重新投保（门急诊加油包为5</w:t>
      </w:r>
      <w:r>
        <w:rPr>
          <w:rFonts w:ascii="微软雅黑" w:hAnsi="微软雅黑" w:eastAsia="微软雅黑"/>
          <w:b/>
          <w:bCs/>
          <w:szCs w:val="21"/>
        </w:rPr>
        <w:t>6</w:t>
      </w:r>
      <w:r>
        <w:rPr>
          <w:rFonts w:hint="eastAsia" w:ascii="微软雅黑" w:hAnsi="微软雅黑" w:eastAsia="微软雅黑"/>
          <w:b/>
          <w:bCs/>
          <w:szCs w:val="21"/>
        </w:rPr>
        <w:t>周岁及以上），投保保单数量=1，个人单标准保费。</w:t>
      </w:r>
    </w:p>
    <w:p w14:paraId="31CAF960">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16B809AF">
      <w:pPr>
        <w:pStyle w:val="10"/>
        <w:widowControl/>
        <w:numPr>
          <w:ilvl w:val="0"/>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本产品参与尊享系列+众民保系列家庭单优享保费计划。</w:t>
      </w:r>
    </w:p>
    <w:p w14:paraId="50E75272">
      <w:pPr>
        <w:pStyle w:val="10"/>
        <w:widowControl/>
        <w:numPr>
          <w:ilvl w:val="0"/>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家庭单用户优享价格规则说明：本保险产品针对首次投保或在上一张保单期满后于保险人指定期限内通过指定路径重新投保时多人投保有家庭单用户优享价格：</w:t>
      </w:r>
    </w:p>
    <w:p w14:paraId="2D534FBA">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同一投保人名下尊享医疗险系列+众民保医疗险系列产品保单家庭成员（限本人/配偶/子女/父母/配偶父母（经配偶父母本人同意））及当前产品订单新增的家庭成员人数之和优享价格，如累计为2人，当前订单每人价格优享5%；如累计为3人，当前订单每人价格优享10%；如累计为4人，当前订单每人价格优享15%，如累计为5人及以上，当前订单每人价格优享20%；</w:t>
      </w:r>
    </w:p>
    <w:p w14:paraId="1D95F6F0">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尊享医疗险系列产品包括：</w:t>
      </w:r>
      <w:r>
        <w:rPr>
          <w:rFonts w:hint="eastAsia" w:ascii="微软雅黑" w:hAnsi="微软雅黑" w:eastAsia="微软雅黑" w:cstheme="minorBidi"/>
          <w:b/>
          <w:bCs/>
          <w:kern w:val="2"/>
          <w:sz w:val="21"/>
          <w:szCs w:val="21"/>
          <w:highlight w:val="none"/>
          <w:lang w:val="en-US" w:eastAsia="zh-CN" w:bidi="ar-SA"/>
        </w:rPr>
        <w:t>尊享e生·百万医疗保险2026版</w:t>
      </w:r>
      <w:r>
        <w:rPr>
          <w:rFonts w:hint="eastAsia" w:ascii="微软雅黑" w:hAnsi="微软雅黑" w:eastAsia="微软雅黑" w:cstheme="minorBidi"/>
          <w:b/>
          <w:bCs/>
          <w:kern w:val="2"/>
          <w:sz w:val="21"/>
          <w:szCs w:val="21"/>
          <w:lang w:val="en-US" w:eastAsia="zh-CN" w:bidi="ar-SA"/>
        </w:rPr>
        <w:t>/尊享e生2025/2024/2023/2022/奋斗版/全能版/无忧版、尊享e生·中高端医疗保险2025/2024/2023/PLUS（2025）版/PLUS版；</w:t>
      </w:r>
    </w:p>
    <w:p w14:paraId="4879EA8F">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众民保医疗险系列产品包括：众民保·中高端医疗险、众民保·百万医疗险2025、众民保·百万医疗险、众民保普惠百万医疗险。本保险产品针对在上一张保单期满后于保险人指定期限内通过指定路径重新投保时在我司无理赔记录的被保险人，适用优选体用户优享价格。</w:t>
      </w:r>
    </w:p>
    <w:p w14:paraId="4DD89F8B">
      <w:pPr>
        <w:pStyle w:val="10"/>
        <w:widowControl/>
        <w:numPr>
          <w:ilvl w:val="0"/>
          <w:numId w:val="1"/>
        </w:numPr>
        <w:ind w:firstLineChars="0"/>
        <w:rPr>
          <w:rFonts w:hint="eastAsia" w:ascii="微软雅黑" w:hAnsi="微软雅黑" w:eastAsia="微软雅黑"/>
          <w:b/>
          <w:szCs w:val="21"/>
        </w:rPr>
      </w:pPr>
      <w:r>
        <w:rPr>
          <w:rFonts w:hint="eastAsia" w:ascii="微软雅黑" w:hAnsi="微软雅黑" w:eastAsia="微软雅黑" w:cstheme="minorBidi"/>
          <w:b/>
          <w:bCs/>
          <w:kern w:val="2"/>
          <w:sz w:val="21"/>
          <w:szCs w:val="21"/>
          <w:lang w:val="en-US" w:eastAsia="zh-CN" w:bidi="ar-SA"/>
        </w:rPr>
        <w:t>如用户投保时同时选择了优选体用户规则及家庭单用户规则，则最终销售价格以家庭单优享价格为准。</w:t>
      </w:r>
    </w:p>
    <w:p w14:paraId="0C1D0780">
      <w:pPr>
        <w:rPr>
          <w:rFonts w:hint="eastAsia" w:ascii="微软雅黑" w:hAnsi="微软雅黑" w:eastAsia="微软雅黑"/>
          <w:b/>
          <w:szCs w:val="21"/>
        </w:rPr>
      </w:pPr>
      <w:r>
        <w:rPr>
          <w:rFonts w:hint="eastAsia" w:ascii="微软雅黑" w:hAnsi="微软雅黑" w:eastAsia="微软雅黑" w:cstheme="minorBidi"/>
          <w:b/>
          <w:bCs/>
          <w:kern w:val="2"/>
          <w:sz w:val="21"/>
          <w:szCs w:val="21"/>
          <w:lang w:val="en-US" w:eastAsia="zh-CN" w:bidi="ar-SA"/>
        </w:rPr>
        <w:br w:type="page"/>
      </w:r>
    </w:p>
    <w:p w14:paraId="10EA08C3">
      <w:pPr>
        <w:jc w:val="center"/>
        <w:rPr>
          <w:rFonts w:hint="eastAsia" w:ascii="微软雅黑" w:hAnsi="微软雅黑" w:eastAsia="微软雅黑"/>
          <w:b/>
          <w:sz w:val="44"/>
          <w:szCs w:val="44"/>
        </w:rPr>
      </w:pPr>
      <w:r>
        <w:rPr>
          <w:rFonts w:hint="eastAsia" w:ascii="微软雅黑" w:hAnsi="微软雅黑" w:eastAsia="微软雅黑"/>
          <w:b/>
          <w:sz w:val="44"/>
          <w:szCs w:val="44"/>
        </w:rPr>
        <w:t>尊享e生·百万医疗保险2026版（年缴版）</w:t>
      </w:r>
    </w:p>
    <w:p w14:paraId="15914B38">
      <w:pPr>
        <w:jc w:val="center"/>
        <w:rPr>
          <w:rFonts w:hint="eastAsia" w:ascii="微软雅黑" w:hAnsi="微软雅黑" w:eastAsia="微软雅黑"/>
          <w:b/>
          <w:bCs/>
          <w:sz w:val="18"/>
          <w:szCs w:val="18"/>
        </w:rPr>
      </w:pPr>
      <w:r>
        <w:rPr>
          <w:rFonts w:hint="eastAsia" w:ascii="微软雅黑" w:hAnsi="微软雅黑" w:eastAsia="微软雅黑"/>
          <w:b/>
          <w:bCs/>
          <w:sz w:val="18"/>
          <w:szCs w:val="18"/>
        </w:rPr>
        <w:t>单位</w:t>
      </w:r>
      <w:r>
        <w:rPr>
          <w:rFonts w:ascii="微软雅黑" w:hAnsi="微软雅黑" w:eastAsia="微软雅黑"/>
          <w:b/>
          <w:bCs/>
          <w:sz w:val="18"/>
          <w:szCs w:val="18"/>
        </w:rPr>
        <w:t>：元</w:t>
      </w:r>
    </w:p>
    <w:tbl>
      <w:tblPr>
        <w:tblStyle w:val="6"/>
        <w:tblpPr w:leftFromText="180" w:rightFromText="180" w:vertAnchor="text" w:horzAnchor="margin" w:tblpY="120"/>
        <w:tblW w:w="4993" w:type="pct"/>
        <w:tblInd w:w="0" w:type="dxa"/>
        <w:tblLayout w:type="autofit"/>
        <w:tblCellMar>
          <w:top w:w="0" w:type="dxa"/>
          <w:left w:w="108" w:type="dxa"/>
          <w:bottom w:w="0" w:type="dxa"/>
          <w:right w:w="108" w:type="dxa"/>
        </w:tblCellMar>
      </w:tblPr>
      <w:tblGrid>
        <w:gridCol w:w="4048"/>
        <w:gridCol w:w="5764"/>
        <w:gridCol w:w="5780"/>
      </w:tblGrid>
      <w:tr w14:paraId="2419DD25">
        <w:tblPrEx>
          <w:tblCellMar>
            <w:top w:w="0" w:type="dxa"/>
            <w:left w:w="108" w:type="dxa"/>
            <w:bottom w:w="0" w:type="dxa"/>
            <w:right w:w="108" w:type="dxa"/>
          </w:tblCellMar>
        </w:tblPrEx>
        <w:trPr>
          <w:trHeight w:val="278" w:hRule="atLeast"/>
        </w:trPr>
        <w:tc>
          <w:tcPr>
            <w:tcW w:w="1298" w:type="pct"/>
            <w:vMerge w:val="restart"/>
            <w:tcBorders>
              <w:top w:val="single" w:color="auto" w:sz="4" w:space="0"/>
              <w:left w:val="single" w:color="auto" w:sz="4" w:space="0"/>
              <w:right w:val="single" w:color="auto" w:sz="4" w:space="0"/>
            </w:tcBorders>
            <w:vAlign w:val="center"/>
          </w:tcPr>
          <w:p w14:paraId="3FBC9894">
            <w:pPr>
              <w:widowControl/>
              <w:jc w:val="center"/>
              <w:rPr>
                <w:rFonts w:hint="eastAsia"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val="en-US" w:eastAsia="zh-CN"/>
              </w:rPr>
              <w:t>年龄</w:t>
            </w:r>
          </w:p>
        </w:tc>
        <w:tc>
          <w:tcPr>
            <w:tcW w:w="370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987E7AE">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FF0000"/>
                <w:kern w:val="0"/>
                <w:sz w:val="18"/>
                <w:szCs w:val="18"/>
                <w:highlight w:val="yellow"/>
              </w:rPr>
              <w:t>必选计划</w:t>
            </w:r>
          </w:p>
        </w:tc>
      </w:tr>
      <w:tr w14:paraId="1EA77A75">
        <w:tblPrEx>
          <w:tblCellMar>
            <w:top w:w="0" w:type="dxa"/>
            <w:left w:w="108" w:type="dxa"/>
            <w:bottom w:w="0" w:type="dxa"/>
            <w:right w:w="108" w:type="dxa"/>
          </w:tblCellMar>
        </w:tblPrEx>
        <w:trPr>
          <w:trHeight w:val="278" w:hRule="atLeast"/>
        </w:trPr>
        <w:tc>
          <w:tcPr>
            <w:tcW w:w="1298" w:type="pct"/>
            <w:vMerge w:val="continue"/>
            <w:tcBorders>
              <w:left w:val="single" w:color="auto" w:sz="4" w:space="0"/>
              <w:right w:val="single" w:color="auto" w:sz="4" w:space="0"/>
            </w:tcBorders>
            <w:vAlign w:val="center"/>
          </w:tcPr>
          <w:p w14:paraId="505A7686">
            <w:pPr>
              <w:widowControl/>
              <w:jc w:val="left"/>
              <w:rPr>
                <w:rFonts w:hint="eastAsia" w:ascii="微软雅黑" w:hAnsi="微软雅黑" w:eastAsia="微软雅黑" w:cs="宋体"/>
                <w:b/>
                <w:bCs/>
                <w:color w:val="000000"/>
                <w:kern w:val="0"/>
                <w:sz w:val="18"/>
                <w:szCs w:val="18"/>
              </w:rPr>
            </w:pPr>
          </w:p>
        </w:tc>
        <w:tc>
          <w:tcPr>
            <w:tcW w:w="3701"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0034E4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一般医疗及外购药械费用医疗+一般门急诊医疗及外购药械费用医疗</w:t>
            </w:r>
            <w:r>
              <w:rPr>
                <w:rFonts w:ascii="微软雅黑" w:hAnsi="微软雅黑" w:eastAsia="微软雅黑" w:cs="宋体"/>
                <w:b/>
                <w:bCs/>
                <w:color w:val="000000"/>
                <w:kern w:val="0"/>
                <w:sz w:val="18"/>
                <w:szCs w:val="18"/>
              </w:rPr>
              <w:t>+</w:t>
            </w:r>
            <w:r>
              <w:rPr>
                <w:rFonts w:hint="eastAsia" w:ascii="微软雅黑" w:hAnsi="微软雅黑" w:eastAsia="微软雅黑" w:cs="宋体"/>
                <w:b/>
                <w:bCs/>
                <w:color w:val="000000"/>
                <w:kern w:val="0"/>
                <w:sz w:val="18"/>
                <w:szCs w:val="18"/>
              </w:rPr>
              <w:t>重大疾病医疗及外购药械费用医疗</w:t>
            </w:r>
            <w:r>
              <w:rPr>
                <w:rFonts w:hint="eastAsia" w:ascii="微软雅黑" w:hAnsi="微软雅黑" w:eastAsia="微软雅黑" w:cs="宋体"/>
                <w:b/>
                <w:bCs/>
                <w:color w:val="000000"/>
                <w:kern w:val="0"/>
                <w:sz w:val="18"/>
                <w:szCs w:val="18"/>
                <w:lang w:val="en-US" w:eastAsia="zh-CN"/>
              </w:rPr>
              <w:t>+特定疾病康复住院费用医疗</w:t>
            </w:r>
            <w:r>
              <w:rPr>
                <w:rFonts w:hint="eastAsia" w:ascii="微软雅黑" w:hAnsi="微软雅黑" w:eastAsia="微软雅黑" w:cs="宋体"/>
                <w:b/>
                <w:bCs/>
                <w:color w:val="000000"/>
                <w:kern w:val="0"/>
                <w:sz w:val="18"/>
                <w:szCs w:val="18"/>
              </w:rPr>
              <w:t>+恶性肿瘤先进疗法医疗+特定药品费用医疗+重大疾病异地转诊公共交通费用及住宿费用+重大疾病住院护工费用</w:t>
            </w:r>
          </w:p>
        </w:tc>
      </w:tr>
      <w:tr w14:paraId="58088E4B">
        <w:tblPrEx>
          <w:tblCellMar>
            <w:top w:w="0" w:type="dxa"/>
            <w:left w:w="108" w:type="dxa"/>
            <w:bottom w:w="0" w:type="dxa"/>
            <w:right w:w="108" w:type="dxa"/>
          </w:tblCellMar>
        </w:tblPrEx>
        <w:trPr>
          <w:trHeight w:val="278" w:hRule="atLeast"/>
        </w:trPr>
        <w:tc>
          <w:tcPr>
            <w:tcW w:w="1298" w:type="pct"/>
            <w:vMerge w:val="continue"/>
            <w:tcBorders>
              <w:left w:val="single" w:color="auto" w:sz="4" w:space="0"/>
              <w:bottom w:val="single" w:color="auto" w:sz="4" w:space="0"/>
              <w:right w:val="single" w:color="auto" w:sz="4" w:space="0"/>
            </w:tcBorders>
            <w:vAlign w:val="center"/>
          </w:tcPr>
          <w:p w14:paraId="036937E6">
            <w:pPr>
              <w:widowControl/>
              <w:jc w:val="left"/>
              <w:rPr>
                <w:rFonts w:hint="eastAsia" w:ascii="微软雅黑" w:hAnsi="微软雅黑" w:eastAsia="微软雅黑" w:cs="宋体"/>
                <w:color w:val="000000"/>
                <w:kern w:val="0"/>
                <w:sz w:val="18"/>
                <w:szCs w:val="18"/>
              </w:rPr>
            </w:pPr>
          </w:p>
        </w:tc>
        <w:tc>
          <w:tcPr>
            <w:tcW w:w="1848" w:type="pct"/>
            <w:tcBorders>
              <w:top w:val="single" w:color="auto" w:sz="4" w:space="0"/>
              <w:left w:val="nil"/>
              <w:bottom w:val="single" w:color="auto" w:sz="4" w:space="0"/>
              <w:right w:val="single" w:color="auto" w:sz="4" w:space="0"/>
            </w:tcBorders>
            <w:shd w:val="clear" w:color="000000" w:fill="FFFFFF"/>
            <w:noWrap/>
            <w:vAlign w:val="center"/>
          </w:tcPr>
          <w:p w14:paraId="09288BF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1853" w:type="pct"/>
            <w:tcBorders>
              <w:top w:val="single" w:color="auto" w:sz="4" w:space="0"/>
              <w:left w:val="single" w:color="auto" w:sz="4" w:space="0"/>
              <w:bottom w:val="single" w:color="auto" w:sz="4" w:space="0"/>
              <w:right w:val="single" w:color="auto" w:sz="4" w:space="0"/>
            </w:tcBorders>
            <w:shd w:val="clear" w:color="000000" w:fill="FFFFFF"/>
            <w:vAlign w:val="center"/>
          </w:tcPr>
          <w:p w14:paraId="1D201D9A">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r>
      <w:tr w14:paraId="6ECC0329">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B47C0D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6ABED4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806.0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75BA48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1679.0</w:t>
            </w:r>
          </w:p>
        </w:tc>
      </w:tr>
      <w:tr w14:paraId="57BC6CDC">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23A2407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228F15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279.0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FD84B7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575.0</w:t>
            </w:r>
          </w:p>
        </w:tc>
      </w:tr>
      <w:tr w14:paraId="615770F3">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72A91DF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5CEEA7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142.0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37340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302.0</w:t>
            </w:r>
          </w:p>
        </w:tc>
      </w:tr>
      <w:tr w14:paraId="4B07A1BB">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7294FDD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58DBA3C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205.0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3621D76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374.0</w:t>
            </w:r>
          </w:p>
        </w:tc>
      </w:tr>
      <w:tr w14:paraId="41020CEE">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7ED4554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2D8768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205.0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0B5CF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374.0</w:t>
            </w:r>
          </w:p>
        </w:tc>
      </w:tr>
      <w:tr w14:paraId="2FEC40C4">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06B6EF8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30F416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255.0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2A04E20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520.0</w:t>
            </w:r>
          </w:p>
        </w:tc>
      </w:tr>
      <w:tr w14:paraId="2341D890">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157D7659">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931F15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318.0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648D0D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679.0</w:t>
            </w:r>
          </w:p>
        </w:tc>
      </w:tr>
      <w:tr w14:paraId="36CFA7E6">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301DDE9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4F0E4E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423.0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1F9D06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971.0</w:t>
            </w:r>
          </w:p>
        </w:tc>
      </w:tr>
      <w:tr w14:paraId="505B4514">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768EF0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6FA7D7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517.0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7C44293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1330.0</w:t>
            </w:r>
          </w:p>
        </w:tc>
      </w:tr>
      <w:tr w14:paraId="310B661F">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5875ED5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F1E79E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636.0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65DE52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2130.0</w:t>
            </w:r>
          </w:p>
        </w:tc>
      </w:tr>
      <w:tr w14:paraId="39639A3B">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1D597CB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0D116C7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984.0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0BC29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2974.0</w:t>
            </w:r>
          </w:p>
        </w:tc>
      </w:tr>
      <w:tr w14:paraId="47D3FEFE">
        <w:tblPrEx>
          <w:tblCellMar>
            <w:top w:w="0" w:type="dxa"/>
            <w:left w:w="108" w:type="dxa"/>
            <w:bottom w:w="0" w:type="dxa"/>
            <w:right w:w="108" w:type="dxa"/>
          </w:tblCellMar>
        </w:tblPrEx>
        <w:trPr>
          <w:trHeight w:val="278" w:hRule="atLeast"/>
        </w:trPr>
        <w:tc>
          <w:tcPr>
            <w:tcW w:w="1298" w:type="pct"/>
            <w:tcBorders>
              <w:top w:val="nil"/>
              <w:left w:val="single" w:color="auto" w:sz="4" w:space="0"/>
              <w:bottom w:val="single" w:color="auto" w:sz="4" w:space="0"/>
              <w:right w:val="single" w:color="auto" w:sz="4" w:space="0"/>
            </w:tcBorders>
            <w:shd w:val="clear" w:color="000000" w:fill="FFFFFF"/>
            <w:noWrap/>
            <w:vAlign w:val="center"/>
          </w:tcPr>
          <w:p w14:paraId="3D20987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268698B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1226.0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0E2D9B4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4042.0</w:t>
            </w:r>
          </w:p>
        </w:tc>
      </w:tr>
      <w:tr w14:paraId="48CEBA34">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AEA34C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75F6D23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1645.0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4A1BBED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5436.0</w:t>
            </w:r>
          </w:p>
        </w:tc>
      </w:tr>
      <w:tr w14:paraId="11AE541C">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DCA460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13ECE99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2563.0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4E6B883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8898.0</w:t>
            </w:r>
          </w:p>
        </w:tc>
      </w:tr>
      <w:tr w14:paraId="3A05B3FC">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67DD74F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5764" w:type="dxa"/>
            <w:tcBorders>
              <w:top w:val="single" w:color="auto" w:sz="4" w:space="0"/>
              <w:left w:val="nil"/>
              <w:bottom w:val="single" w:color="auto" w:sz="4" w:space="0"/>
              <w:right w:val="single" w:color="auto" w:sz="4" w:space="0"/>
            </w:tcBorders>
            <w:shd w:val="clear" w:color="000000" w:fill="FFFFFF"/>
            <w:noWrap/>
            <w:vAlign w:val="center"/>
          </w:tcPr>
          <w:p w14:paraId="35DCE37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3316.0</w:t>
            </w:r>
          </w:p>
        </w:tc>
        <w:tc>
          <w:tcPr>
            <w:tcW w:w="5780" w:type="dxa"/>
            <w:tcBorders>
              <w:top w:val="single" w:color="auto" w:sz="4" w:space="0"/>
              <w:left w:val="single" w:color="auto" w:sz="4" w:space="0"/>
              <w:bottom w:val="single" w:color="auto" w:sz="4" w:space="0"/>
              <w:right w:val="single" w:color="auto" w:sz="4" w:space="0"/>
            </w:tcBorders>
            <w:shd w:val="clear" w:color="000000" w:fill="FFFFFF"/>
            <w:vAlign w:val="center"/>
          </w:tcPr>
          <w:p w14:paraId="5DB8431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lang w:val="en-US" w:eastAsia="zh-CN"/>
              </w:rPr>
              <w:t>11926.0</w:t>
            </w:r>
          </w:p>
        </w:tc>
      </w:tr>
      <w:tr w14:paraId="0FB9A879">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7D6AF5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5210E8C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3928.0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76D885F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14077.0</w:t>
            </w:r>
          </w:p>
        </w:tc>
      </w:tr>
      <w:tr w14:paraId="14CC6351">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6080F110">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DACDB1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4757.0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370F0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17218.0</w:t>
            </w:r>
          </w:p>
        </w:tc>
      </w:tr>
      <w:tr w14:paraId="5BF0B3A6">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00ADB7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3B92312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6943.0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1B1CF4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20699.0</w:t>
            </w:r>
          </w:p>
        </w:tc>
      </w:tr>
      <w:tr w14:paraId="32A22B12">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3C28C3F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02F3B53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8912.0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2068D1C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24837.0</w:t>
            </w:r>
          </w:p>
        </w:tc>
      </w:tr>
      <w:tr w14:paraId="5F4B16C3">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125B1BCC">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4C4614C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11470.0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D33484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29776.0</w:t>
            </w:r>
          </w:p>
        </w:tc>
      </w:tr>
      <w:tr w14:paraId="18DA5B75">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5EB5222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65EB76B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14723.0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419381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38333.0</w:t>
            </w:r>
          </w:p>
        </w:tc>
      </w:tr>
      <w:tr w14:paraId="7B523C5C">
        <w:tblPrEx>
          <w:tblCellMar>
            <w:top w:w="0" w:type="dxa"/>
            <w:left w:w="108" w:type="dxa"/>
            <w:bottom w:w="0" w:type="dxa"/>
            <w:right w:w="108" w:type="dxa"/>
          </w:tblCellMar>
        </w:tblPrEx>
        <w:trPr>
          <w:trHeight w:val="278" w:hRule="atLeast"/>
        </w:trPr>
        <w:tc>
          <w:tcPr>
            <w:tcW w:w="1298" w:type="pct"/>
            <w:tcBorders>
              <w:top w:val="single" w:color="auto" w:sz="4" w:space="0"/>
              <w:left w:val="single" w:color="auto" w:sz="4" w:space="0"/>
              <w:bottom w:val="single" w:color="auto" w:sz="4" w:space="0"/>
              <w:right w:val="single" w:color="auto" w:sz="4" w:space="0"/>
            </w:tcBorders>
            <w:shd w:val="clear" w:color="auto" w:fill="FEF2CC" w:themeFill="accent4" w:themeFillTint="33"/>
            <w:noWrap/>
            <w:vAlign w:val="center"/>
          </w:tcPr>
          <w:p w14:paraId="0BF353D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1848" w:type="pct"/>
            <w:tcBorders>
              <w:top w:val="single" w:color="auto" w:sz="4" w:space="0"/>
              <w:left w:val="nil"/>
              <w:bottom w:val="single" w:color="auto" w:sz="4" w:space="0"/>
              <w:right w:val="single" w:color="auto" w:sz="4" w:space="0"/>
            </w:tcBorders>
            <w:shd w:val="clear" w:color="auto" w:fill="FEF2CC" w:themeFill="accent4" w:themeFillTint="33"/>
            <w:noWrap/>
            <w:vAlign w:val="center"/>
          </w:tcPr>
          <w:p w14:paraId="10E3819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16712.0</w:t>
            </w:r>
          </w:p>
        </w:tc>
        <w:tc>
          <w:tcPr>
            <w:tcW w:w="1853" w:type="pct"/>
            <w:tcBorders>
              <w:top w:val="single" w:color="auto" w:sz="4" w:space="0"/>
              <w:left w:val="single" w:color="auto" w:sz="4" w:space="0"/>
              <w:bottom w:val="single" w:color="auto" w:sz="4" w:space="0"/>
              <w:right w:val="single" w:color="auto" w:sz="4" w:space="0"/>
            </w:tcBorders>
            <w:shd w:val="clear" w:color="auto" w:fill="FEF2CC" w:themeFill="accent4" w:themeFillTint="33"/>
            <w:vAlign w:val="center"/>
          </w:tcPr>
          <w:p w14:paraId="5CB533F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42680.0</w:t>
            </w:r>
          </w:p>
        </w:tc>
      </w:tr>
    </w:tbl>
    <w:p w14:paraId="7DC4DDBC">
      <w:pPr>
        <w:widowControl/>
        <w:rPr>
          <w:rFonts w:ascii="微软雅黑" w:hAnsi="微软雅黑" w:eastAsia="微软雅黑"/>
          <w:b/>
          <w:bCs/>
          <w:sz w:val="22"/>
          <w:szCs w:val="22"/>
        </w:rPr>
      </w:pPr>
    </w:p>
    <w:tbl>
      <w:tblPr>
        <w:tblStyle w:val="6"/>
        <w:tblpPr w:leftFromText="180" w:rightFromText="180" w:vertAnchor="text" w:horzAnchor="margin" w:tblpY="120"/>
        <w:tblW w:w="49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9"/>
        <w:gridCol w:w="1097"/>
        <w:gridCol w:w="1110"/>
        <w:gridCol w:w="1085"/>
        <w:gridCol w:w="1119"/>
        <w:gridCol w:w="1633"/>
        <w:gridCol w:w="1519"/>
        <w:gridCol w:w="1553"/>
        <w:gridCol w:w="2554"/>
        <w:gridCol w:w="2579"/>
      </w:tblGrid>
      <w:tr w14:paraId="23A9D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Merge w:val="restart"/>
            <w:shd w:val="clear" w:color="000000" w:fill="FFFFFF"/>
            <w:vAlign w:val="center"/>
          </w:tcPr>
          <w:p w14:paraId="54CD0A78">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年龄</w:t>
            </w:r>
          </w:p>
        </w:tc>
        <w:tc>
          <w:tcPr>
            <w:tcW w:w="4596" w:type="pct"/>
            <w:gridSpan w:val="9"/>
            <w:shd w:val="clear" w:color="000000" w:fill="FFFFFF"/>
          </w:tcPr>
          <w:p w14:paraId="11AD1D7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可选加油包（补充责任）</w:t>
            </w:r>
          </w:p>
        </w:tc>
      </w:tr>
      <w:tr w14:paraId="65868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03" w:type="pct"/>
            <w:vMerge w:val="continue"/>
            <w:shd w:val="clear" w:color="000000" w:fill="FFFFFF"/>
            <w:vAlign w:val="center"/>
          </w:tcPr>
          <w:p w14:paraId="61EF1D7C">
            <w:pPr>
              <w:widowControl/>
              <w:jc w:val="center"/>
              <w:rPr>
                <w:rFonts w:hint="eastAsia" w:ascii="微软雅黑" w:hAnsi="微软雅黑" w:eastAsia="微软雅黑" w:cs="宋体"/>
                <w:b/>
                <w:bCs/>
                <w:color w:val="000000"/>
                <w:kern w:val="0"/>
                <w:sz w:val="18"/>
                <w:szCs w:val="18"/>
              </w:rPr>
            </w:pPr>
          </w:p>
        </w:tc>
        <w:tc>
          <w:tcPr>
            <w:tcW w:w="712" w:type="pct"/>
            <w:gridSpan w:val="2"/>
            <w:shd w:val="clear" w:color="000000" w:fill="FFFFFF"/>
            <w:vAlign w:val="center"/>
          </w:tcPr>
          <w:p w14:paraId="2F89A6E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尊享家庭共享免赔额加油包</w:t>
            </w:r>
          </w:p>
        </w:tc>
        <w:tc>
          <w:tcPr>
            <w:tcW w:w="711" w:type="pct"/>
            <w:gridSpan w:val="2"/>
            <w:shd w:val="clear" w:color="000000" w:fill="FFFFFF"/>
            <w:noWrap/>
            <w:vAlign w:val="center"/>
          </w:tcPr>
          <w:p w14:paraId="49B8887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尊享重疾关爱加油包</w:t>
            </w:r>
          </w:p>
        </w:tc>
        <w:tc>
          <w:tcPr>
            <w:tcW w:w="527" w:type="pct"/>
            <w:shd w:val="clear" w:color="000000" w:fill="FFFFFF"/>
            <w:noWrap/>
            <w:vAlign w:val="center"/>
          </w:tcPr>
          <w:p w14:paraId="5A261B2A">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尊享重大疾病</w:t>
            </w:r>
          </w:p>
          <w:p w14:paraId="602BE2BA">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扩展特需医疗</w:t>
            </w:r>
          </w:p>
          <w:p w14:paraId="5933290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加油包</w:t>
            </w:r>
          </w:p>
        </w:tc>
        <w:tc>
          <w:tcPr>
            <w:tcW w:w="490" w:type="pct"/>
            <w:shd w:val="clear" w:color="000000" w:fill="FFFFFF"/>
            <w:noWrap/>
            <w:vAlign w:val="center"/>
          </w:tcPr>
          <w:p w14:paraId="4CA6328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尊享住院医疗</w:t>
            </w:r>
          </w:p>
          <w:p w14:paraId="1E685F1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p w14:paraId="1C43B157">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加油包</w:t>
            </w:r>
          </w:p>
        </w:tc>
        <w:tc>
          <w:tcPr>
            <w:tcW w:w="501" w:type="pct"/>
            <w:shd w:val="clear" w:color="000000" w:fill="FFFFFF"/>
            <w:noWrap/>
            <w:vAlign w:val="center"/>
          </w:tcPr>
          <w:p w14:paraId="6A299E34">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尊享门急诊</w:t>
            </w:r>
          </w:p>
          <w:p w14:paraId="29E0570B">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医疗加油包</w:t>
            </w:r>
          </w:p>
        </w:tc>
        <w:tc>
          <w:tcPr>
            <w:tcW w:w="824" w:type="pct"/>
            <w:shd w:val="clear" w:color="000000" w:fill="FFFFFF"/>
            <w:vAlign w:val="center"/>
          </w:tcPr>
          <w:p w14:paraId="6D76DD67">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尊享住院津贴加油包</w:t>
            </w:r>
          </w:p>
        </w:tc>
        <w:tc>
          <w:tcPr>
            <w:tcW w:w="829" w:type="pct"/>
            <w:shd w:val="clear" w:color="000000" w:fill="FFFFFF"/>
            <w:vAlign w:val="center"/>
          </w:tcPr>
          <w:p w14:paraId="6DA124DA">
            <w:pPr>
              <w:widowControl/>
              <w:jc w:val="center"/>
              <w:rPr>
                <w:rFonts w:hint="eastAsia" w:ascii="微软雅黑" w:hAnsi="微软雅黑" w:eastAsia="微软雅黑"/>
                <w:b/>
                <w:bCs/>
                <w:color w:val="000000"/>
                <w:sz w:val="18"/>
                <w:szCs w:val="18"/>
              </w:rPr>
            </w:pPr>
            <w:r>
              <w:rPr>
                <w:rFonts w:hint="eastAsia" w:ascii="微软雅黑" w:hAnsi="微软雅黑" w:eastAsia="微软雅黑"/>
                <w:b/>
                <w:bCs/>
                <w:color w:val="000000"/>
                <w:sz w:val="18"/>
                <w:szCs w:val="18"/>
              </w:rPr>
              <w:t>尊享药省保加油包</w:t>
            </w:r>
          </w:p>
        </w:tc>
      </w:tr>
      <w:tr w14:paraId="14B1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403" w:type="pct"/>
            <w:vMerge w:val="continue"/>
            <w:shd w:val="clear" w:color="000000" w:fill="FFFFFF"/>
            <w:vAlign w:val="center"/>
          </w:tcPr>
          <w:p w14:paraId="4D01E9C8">
            <w:pPr>
              <w:widowControl/>
              <w:jc w:val="center"/>
              <w:rPr>
                <w:rFonts w:hint="eastAsia" w:ascii="微软雅黑" w:hAnsi="微软雅黑" w:eastAsia="微软雅黑" w:cs="宋体"/>
                <w:b/>
                <w:bCs/>
                <w:color w:val="000000"/>
                <w:kern w:val="0"/>
                <w:sz w:val="18"/>
                <w:szCs w:val="18"/>
              </w:rPr>
            </w:pPr>
          </w:p>
        </w:tc>
        <w:tc>
          <w:tcPr>
            <w:tcW w:w="712" w:type="pct"/>
            <w:gridSpan w:val="2"/>
            <w:shd w:val="clear" w:color="000000" w:fill="FFFFFF"/>
            <w:vAlign w:val="center"/>
          </w:tcPr>
          <w:p w14:paraId="476DC7C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b/>
                <w:bCs/>
                <w:color w:val="000000"/>
                <w:sz w:val="18"/>
                <w:szCs w:val="18"/>
              </w:rPr>
              <w:t>家庭共享免赔额</w:t>
            </w:r>
          </w:p>
        </w:tc>
        <w:tc>
          <w:tcPr>
            <w:tcW w:w="711" w:type="pct"/>
            <w:gridSpan w:val="2"/>
            <w:shd w:val="clear" w:color="000000" w:fill="FFFFFF"/>
            <w:noWrap/>
            <w:vAlign w:val="center"/>
          </w:tcPr>
          <w:p w14:paraId="0208597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0ED872EF">
            <w:pPr>
              <w:widowControl/>
              <w:jc w:val="center"/>
              <w:rPr>
                <w:rFonts w:hint="default" w:ascii="微软雅黑" w:hAnsi="微软雅黑" w:eastAsia="微软雅黑" w:cs="宋体"/>
                <w:b/>
                <w:bCs/>
                <w:color w:val="000000"/>
                <w:kern w:val="0"/>
                <w:sz w:val="18"/>
                <w:szCs w:val="18"/>
                <w:lang w:val="en-US" w:eastAsia="zh-CN"/>
              </w:rPr>
            </w:pPr>
            <w:r>
              <w:rPr>
                <w:rFonts w:hint="eastAsia" w:ascii="微软雅黑" w:hAnsi="微软雅黑" w:eastAsia="微软雅黑" w:cs="宋体"/>
                <w:b/>
                <w:bCs/>
                <w:color w:val="000000"/>
                <w:kern w:val="0"/>
                <w:sz w:val="18"/>
                <w:szCs w:val="18"/>
                <w:lang w:eastAsia="zh-CN"/>
              </w:rPr>
              <w:t>（</w:t>
            </w:r>
            <w:r>
              <w:rPr>
                <w:rFonts w:hint="eastAsia" w:ascii="微软雅黑" w:hAnsi="微软雅黑" w:eastAsia="微软雅黑" w:cs="宋体"/>
                <w:b/>
                <w:bCs/>
                <w:color w:val="000000"/>
                <w:kern w:val="0"/>
                <w:sz w:val="18"/>
                <w:szCs w:val="18"/>
                <w:lang w:val="en-US" w:eastAsia="zh-CN"/>
              </w:rPr>
              <w:t>每5万元保额）</w:t>
            </w:r>
          </w:p>
        </w:tc>
        <w:tc>
          <w:tcPr>
            <w:tcW w:w="527" w:type="pct"/>
            <w:shd w:val="clear" w:color="000000" w:fill="FFFFFF"/>
            <w:noWrap/>
            <w:vAlign w:val="center"/>
          </w:tcPr>
          <w:p w14:paraId="6F42649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重大疾病</w:t>
            </w:r>
          </w:p>
          <w:p w14:paraId="61C9BD93">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扩展特需医疗</w:t>
            </w:r>
          </w:p>
        </w:tc>
        <w:tc>
          <w:tcPr>
            <w:tcW w:w="490" w:type="pct"/>
            <w:shd w:val="clear" w:color="000000" w:fill="FFFFFF"/>
            <w:noWrap/>
            <w:vAlign w:val="center"/>
          </w:tcPr>
          <w:p w14:paraId="4066C165">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住院医疗</w:t>
            </w:r>
          </w:p>
          <w:p w14:paraId="787AF30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费用补偿</w:t>
            </w:r>
          </w:p>
        </w:tc>
        <w:tc>
          <w:tcPr>
            <w:tcW w:w="501" w:type="pct"/>
            <w:shd w:val="clear" w:color="000000" w:fill="FFFFFF"/>
            <w:noWrap/>
            <w:vAlign w:val="center"/>
          </w:tcPr>
          <w:p w14:paraId="7F7D4C7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门急诊医疗</w:t>
            </w:r>
          </w:p>
        </w:tc>
        <w:tc>
          <w:tcPr>
            <w:tcW w:w="824" w:type="pct"/>
            <w:shd w:val="clear" w:color="000000" w:fill="FFFFFF"/>
            <w:vAlign w:val="center"/>
          </w:tcPr>
          <w:p w14:paraId="16EB8701">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一般住院津贴保险金+ICU重症监护病房住院津贴保险金</w:t>
            </w:r>
          </w:p>
        </w:tc>
        <w:tc>
          <w:tcPr>
            <w:tcW w:w="829" w:type="pct"/>
            <w:shd w:val="clear" w:color="000000" w:fill="FFFFFF"/>
            <w:vAlign w:val="center"/>
          </w:tcPr>
          <w:p w14:paraId="145413D0">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互联网药品费用医疗保险金</w:t>
            </w:r>
          </w:p>
        </w:tc>
      </w:tr>
      <w:tr w14:paraId="2F5FF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vMerge w:val="continue"/>
            <w:shd w:val="clear" w:color="000000" w:fill="FFFFFF"/>
            <w:vAlign w:val="center"/>
          </w:tcPr>
          <w:p w14:paraId="19AFFBC3">
            <w:pPr>
              <w:widowControl/>
              <w:jc w:val="center"/>
              <w:rPr>
                <w:rFonts w:hint="eastAsia" w:ascii="微软雅黑" w:hAnsi="微软雅黑" w:eastAsia="微软雅黑" w:cs="宋体"/>
                <w:b/>
                <w:bCs/>
                <w:color w:val="000000"/>
                <w:kern w:val="0"/>
                <w:sz w:val="18"/>
                <w:szCs w:val="18"/>
              </w:rPr>
            </w:pPr>
          </w:p>
        </w:tc>
        <w:tc>
          <w:tcPr>
            <w:tcW w:w="354" w:type="pct"/>
            <w:shd w:val="clear" w:color="000000" w:fill="FFFFFF"/>
            <w:vAlign w:val="center"/>
          </w:tcPr>
          <w:p w14:paraId="69DD2D4E">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有社保</w:t>
            </w:r>
          </w:p>
        </w:tc>
        <w:tc>
          <w:tcPr>
            <w:tcW w:w="358" w:type="pct"/>
            <w:shd w:val="clear" w:color="000000" w:fill="FFFFFF"/>
            <w:vAlign w:val="center"/>
          </w:tcPr>
          <w:p w14:paraId="46B6207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无社保</w:t>
            </w:r>
          </w:p>
        </w:tc>
        <w:tc>
          <w:tcPr>
            <w:tcW w:w="350" w:type="pct"/>
            <w:shd w:val="clear" w:color="000000" w:fill="FFFFFF"/>
            <w:noWrap/>
            <w:vAlign w:val="center"/>
          </w:tcPr>
          <w:p w14:paraId="1ACFCD1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男</w:t>
            </w:r>
          </w:p>
        </w:tc>
        <w:tc>
          <w:tcPr>
            <w:tcW w:w="360" w:type="pct"/>
            <w:shd w:val="clear" w:color="000000" w:fill="FFFFFF"/>
            <w:noWrap/>
            <w:vAlign w:val="center"/>
          </w:tcPr>
          <w:p w14:paraId="148205A9">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女</w:t>
            </w:r>
          </w:p>
        </w:tc>
        <w:tc>
          <w:tcPr>
            <w:tcW w:w="527" w:type="pct"/>
            <w:shd w:val="clear" w:color="000000" w:fill="FFFFFF"/>
            <w:noWrap/>
            <w:vAlign w:val="center"/>
          </w:tcPr>
          <w:p w14:paraId="71D304EF">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490" w:type="pct"/>
            <w:shd w:val="clear" w:color="000000" w:fill="FFFFFF"/>
            <w:noWrap/>
            <w:vAlign w:val="center"/>
          </w:tcPr>
          <w:p w14:paraId="5DA1D0D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501" w:type="pct"/>
            <w:shd w:val="clear" w:color="000000" w:fill="FFFFFF"/>
            <w:noWrap/>
            <w:vAlign w:val="center"/>
          </w:tcPr>
          <w:p w14:paraId="194E9BF6">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824" w:type="pct"/>
            <w:shd w:val="clear" w:color="000000" w:fill="FFFFFF"/>
          </w:tcPr>
          <w:p w14:paraId="69B62842">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c>
          <w:tcPr>
            <w:tcW w:w="829" w:type="pct"/>
            <w:shd w:val="clear" w:color="000000" w:fill="FFFFFF"/>
          </w:tcPr>
          <w:p w14:paraId="20FFD8E4">
            <w:pPr>
              <w:widowControl/>
              <w:jc w:val="center"/>
              <w:rPr>
                <w:rFonts w:hint="eastAsia" w:ascii="微软雅黑" w:hAnsi="微软雅黑" w:eastAsia="微软雅黑" w:cs="宋体"/>
                <w:b/>
                <w:bCs/>
                <w:color w:val="000000"/>
                <w:kern w:val="0"/>
                <w:sz w:val="18"/>
                <w:szCs w:val="18"/>
              </w:rPr>
            </w:pPr>
            <w:r>
              <w:rPr>
                <w:rFonts w:hint="eastAsia" w:ascii="微软雅黑" w:hAnsi="微软雅黑" w:eastAsia="微软雅黑" w:cs="宋体"/>
                <w:b/>
                <w:bCs/>
                <w:color w:val="000000"/>
                <w:kern w:val="0"/>
                <w:sz w:val="18"/>
                <w:szCs w:val="18"/>
              </w:rPr>
              <w:t>有/无社保</w:t>
            </w:r>
          </w:p>
        </w:tc>
      </w:tr>
      <w:tr w14:paraId="2F1A4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403" w:type="pct"/>
            <w:shd w:val="clear" w:color="000000" w:fill="FFFFFF"/>
            <w:vAlign w:val="center"/>
          </w:tcPr>
          <w:p w14:paraId="3F8776C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[0,4]</w:t>
            </w:r>
          </w:p>
        </w:tc>
        <w:tc>
          <w:tcPr>
            <w:tcW w:w="354" w:type="pct"/>
            <w:shd w:val="clear" w:color="000000" w:fill="FFFFFF"/>
            <w:vAlign w:val="center"/>
          </w:tcPr>
          <w:p w14:paraId="4CD4213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44.0</w:t>
            </w:r>
          </w:p>
        </w:tc>
        <w:tc>
          <w:tcPr>
            <w:tcW w:w="358" w:type="pct"/>
            <w:shd w:val="clear" w:color="000000" w:fill="FFFFFF"/>
            <w:vAlign w:val="center"/>
          </w:tcPr>
          <w:p w14:paraId="02008F6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93.0</w:t>
            </w:r>
          </w:p>
        </w:tc>
        <w:tc>
          <w:tcPr>
            <w:tcW w:w="350" w:type="pct"/>
            <w:shd w:val="clear" w:color="000000" w:fill="FFFFFF"/>
            <w:noWrap/>
            <w:vAlign w:val="center"/>
          </w:tcPr>
          <w:p w14:paraId="7EE141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60" w:type="pct"/>
            <w:shd w:val="clear" w:color="000000" w:fill="FFFFFF"/>
            <w:noWrap/>
            <w:vAlign w:val="center"/>
          </w:tcPr>
          <w:p w14:paraId="3E67DAB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527" w:type="pct"/>
            <w:shd w:val="clear" w:color="000000" w:fill="FFFFFF"/>
            <w:noWrap/>
            <w:vAlign w:val="center"/>
          </w:tcPr>
          <w:p w14:paraId="66A712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80.0</w:t>
            </w:r>
          </w:p>
        </w:tc>
        <w:tc>
          <w:tcPr>
            <w:tcW w:w="490" w:type="pct"/>
            <w:shd w:val="clear" w:color="000000" w:fill="FFFFFF"/>
            <w:noWrap/>
            <w:vAlign w:val="center"/>
          </w:tcPr>
          <w:p w14:paraId="53491B5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698.0</w:t>
            </w:r>
          </w:p>
        </w:tc>
        <w:tc>
          <w:tcPr>
            <w:tcW w:w="501" w:type="pct"/>
            <w:shd w:val="clear" w:color="000000" w:fill="FFFFFF"/>
            <w:noWrap/>
            <w:vAlign w:val="center"/>
          </w:tcPr>
          <w:p w14:paraId="6B407BB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1568.0</w:t>
            </w:r>
          </w:p>
        </w:tc>
        <w:tc>
          <w:tcPr>
            <w:tcW w:w="824" w:type="pct"/>
            <w:shd w:val="clear" w:color="000000" w:fill="FFFFFF"/>
            <w:vAlign w:val="center"/>
          </w:tcPr>
          <w:p w14:paraId="779AB98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249.0</w:t>
            </w:r>
          </w:p>
        </w:tc>
        <w:tc>
          <w:tcPr>
            <w:tcW w:w="829" w:type="pct"/>
            <w:shd w:val="clear" w:color="000000" w:fill="FFFFFF"/>
            <w:vAlign w:val="center"/>
          </w:tcPr>
          <w:p w14:paraId="7773824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664F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05DCA32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[5,10]</w:t>
            </w:r>
          </w:p>
        </w:tc>
        <w:tc>
          <w:tcPr>
            <w:tcW w:w="354" w:type="pct"/>
            <w:shd w:val="clear" w:color="000000" w:fill="FFFFFF"/>
            <w:vAlign w:val="center"/>
          </w:tcPr>
          <w:p w14:paraId="40471D2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14.0</w:t>
            </w:r>
          </w:p>
        </w:tc>
        <w:tc>
          <w:tcPr>
            <w:tcW w:w="358" w:type="pct"/>
            <w:shd w:val="clear" w:color="000000" w:fill="FFFFFF"/>
            <w:vAlign w:val="center"/>
          </w:tcPr>
          <w:p w14:paraId="60EF100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31.0</w:t>
            </w:r>
          </w:p>
        </w:tc>
        <w:tc>
          <w:tcPr>
            <w:tcW w:w="350" w:type="pct"/>
            <w:shd w:val="clear" w:color="000000" w:fill="FFFFFF"/>
            <w:noWrap/>
            <w:vAlign w:val="center"/>
          </w:tcPr>
          <w:p w14:paraId="4A367E5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360" w:type="pct"/>
            <w:shd w:val="clear" w:color="000000" w:fill="FFFFFF"/>
            <w:noWrap/>
            <w:vAlign w:val="center"/>
          </w:tcPr>
          <w:p w14:paraId="6E73895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527" w:type="pct"/>
            <w:shd w:val="clear" w:color="000000" w:fill="FFFFFF"/>
            <w:noWrap/>
            <w:vAlign w:val="center"/>
          </w:tcPr>
          <w:p w14:paraId="511C313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40.0</w:t>
            </w:r>
          </w:p>
        </w:tc>
        <w:tc>
          <w:tcPr>
            <w:tcW w:w="490" w:type="pct"/>
            <w:shd w:val="clear" w:color="000000" w:fill="FFFFFF"/>
            <w:noWrap/>
            <w:vAlign w:val="center"/>
          </w:tcPr>
          <w:p w14:paraId="182D964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501" w:type="pct"/>
            <w:shd w:val="clear" w:color="000000" w:fill="FFFFFF"/>
            <w:noWrap/>
            <w:vAlign w:val="center"/>
          </w:tcPr>
          <w:p w14:paraId="669FCCC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687.0</w:t>
            </w:r>
          </w:p>
        </w:tc>
        <w:tc>
          <w:tcPr>
            <w:tcW w:w="824" w:type="pct"/>
            <w:shd w:val="clear" w:color="000000" w:fill="FFFFFF"/>
            <w:vAlign w:val="center"/>
          </w:tcPr>
          <w:p w14:paraId="26776D2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118.0</w:t>
            </w:r>
          </w:p>
        </w:tc>
        <w:tc>
          <w:tcPr>
            <w:tcW w:w="829" w:type="pct"/>
            <w:shd w:val="clear" w:color="000000" w:fill="FFFFFF"/>
            <w:vAlign w:val="center"/>
          </w:tcPr>
          <w:p w14:paraId="3D0D6CF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657D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26A3F78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[11,15]</w:t>
            </w:r>
          </w:p>
        </w:tc>
        <w:tc>
          <w:tcPr>
            <w:tcW w:w="354" w:type="pct"/>
            <w:shd w:val="clear" w:color="000000" w:fill="FFFFFF"/>
            <w:vAlign w:val="center"/>
          </w:tcPr>
          <w:p w14:paraId="194165A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7.0</w:t>
            </w:r>
          </w:p>
        </w:tc>
        <w:tc>
          <w:tcPr>
            <w:tcW w:w="358" w:type="pct"/>
            <w:shd w:val="clear" w:color="000000" w:fill="FFFFFF"/>
            <w:vAlign w:val="center"/>
          </w:tcPr>
          <w:p w14:paraId="0B694EA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16.0</w:t>
            </w:r>
          </w:p>
        </w:tc>
        <w:tc>
          <w:tcPr>
            <w:tcW w:w="350" w:type="pct"/>
            <w:shd w:val="clear" w:color="000000" w:fill="FFFFFF"/>
            <w:noWrap/>
            <w:vAlign w:val="center"/>
          </w:tcPr>
          <w:p w14:paraId="4693BD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17.0</w:t>
            </w:r>
          </w:p>
        </w:tc>
        <w:tc>
          <w:tcPr>
            <w:tcW w:w="360" w:type="pct"/>
            <w:shd w:val="clear" w:color="000000" w:fill="FFFFFF"/>
            <w:noWrap/>
            <w:vAlign w:val="center"/>
          </w:tcPr>
          <w:p w14:paraId="4364D62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w:t>
            </w:r>
          </w:p>
        </w:tc>
        <w:tc>
          <w:tcPr>
            <w:tcW w:w="527" w:type="pct"/>
            <w:shd w:val="clear" w:color="000000" w:fill="FFFFFF"/>
            <w:noWrap/>
            <w:vAlign w:val="center"/>
          </w:tcPr>
          <w:p w14:paraId="0147A0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490" w:type="pct"/>
            <w:shd w:val="clear" w:color="000000" w:fill="FFFFFF"/>
            <w:noWrap/>
            <w:vAlign w:val="center"/>
          </w:tcPr>
          <w:p w14:paraId="0555938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501" w:type="pct"/>
            <w:shd w:val="clear" w:color="000000" w:fill="FFFFFF"/>
            <w:noWrap/>
            <w:vAlign w:val="center"/>
          </w:tcPr>
          <w:p w14:paraId="1052A2C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364.0</w:t>
            </w:r>
          </w:p>
        </w:tc>
        <w:tc>
          <w:tcPr>
            <w:tcW w:w="824" w:type="pct"/>
            <w:shd w:val="clear" w:color="000000" w:fill="FFFFFF"/>
            <w:vAlign w:val="center"/>
          </w:tcPr>
          <w:p w14:paraId="25D6321C">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88.0</w:t>
            </w:r>
          </w:p>
        </w:tc>
        <w:tc>
          <w:tcPr>
            <w:tcW w:w="829" w:type="pct"/>
            <w:shd w:val="clear" w:color="000000" w:fill="FFFFFF"/>
            <w:vAlign w:val="center"/>
          </w:tcPr>
          <w:p w14:paraId="3501552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0C11D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6716E37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[16,17]</w:t>
            </w:r>
          </w:p>
        </w:tc>
        <w:tc>
          <w:tcPr>
            <w:tcW w:w="354" w:type="pct"/>
            <w:shd w:val="clear" w:color="000000" w:fill="FFFFFF"/>
            <w:vAlign w:val="center"/>
          </w:tcPr>
          <w:p w14:paraId="6C947A4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w:t>
            </w:r>
          </w:p>
        </w:tc>
        <w:tc>
          <w:tcPr>
            <w:tcW w:w="358" w:type="pct"/>
            <w:shd w:val="clear" w:color="000000" w:fill="FFFFFF"/>
            <w:vAlign w:val="center"/>
          </w:tcPr>
          <w:p w14:paraId="514254A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350" w:type="pct"/>
            <w:shd w:val="clear" w:color="000000" w:fill="FFFFFF"/>
            <w:noWrap/>
            <w:vAlign w:val="center"/>
          </w:tcPr>
          <w:p w14:paraId="5BC257A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360" w:type="pct"/>
            <w:shd w:val="clear" w:color="000000" w:fill="FFFFFF"/>
            <w:noWrap/>
            <w:vAlign w:val="center"/>
          </w:tcPr>
          <w:p w14:paraId="0E83C1C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18.0</w:t>
            </w:r>
          </w:p>
        </w:tc>
        <w:tc>
          <w:tcPr>
            <w:tcW w:w="527" w:type="pct"/>
            <w:shd w:val="clear" w:color="000000" w:fill="FFFFFF"/>
            <w:noWrap/>
            <w:vAlign w:val="center"/>
          </w:tcPr>
          <w:p w14:paraId="1B2B611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490" w:type="pct"/>
            <w:shd w:val="clear" w:color="000000" w:fill="FFFFFF"/>
            <w:noWrap/>
            <w:vAlign w:val="center"/>
          </w:tcPr>
          <w:p w14:paraId="6B2C4A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7446F88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198.0</w:t>
            </w:r>
          </w:p>
        </w:tc>
        <w:tc>
          <w:tcPr>
            <w:tcW w:w="824" w:type="pct"/>
            <w:shd w:val="clear" w:color="000000" w:fill="FFFFFF"/>
            <w:vAlign w:val="center"/>
          </w:tcPr>
          <w:p w14:paraId="0574608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93.0</w:t>
            </w:r>
          </w:p>
        </w:tc>
        <w:tc>
          <w:tcPr>
            <w:tcW w:w="829" w:type="pct"/>
            <w:shd w:val="clear" w:color="000000" w:fill="FFFFFF"/>
            <w:vAlign w:val="center"/>
          </w:tcPr>
          <w:p w14:paraId="37D27A0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26E61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36DF5C5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[18,20]</w:t>
            </w:r>
          </w:p>
        </w:tc>
        <w:tc>
          <w:tcPr>
            <w:tcW w:w="354" w:type="pct"/>
            <w:shd w:val="clear" w:color="000000" w:fill="FFFFFF"/>
            <w:vAlign w:val="center"/>
          </w:tcPr>
          <w:p w14:paraId="6D17A09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w:t>
            </w:r>
          </w:p>
        </w:tc>
        <w:tc>
          <w:tcPr>
            <w:tcW w:w="358" w:type="pct"/>
            <w:shd w:val="clear" w:color="000000" w:fill="FFFFFF"/>
            <w:vAlign w:val="center"/>
          </w:tcPr>
          <w:p w14:paraId="3AA3357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50" w:type="pct"/>
            <w:shd w:val="clear" w:color="000000" w:fill="FFFFFF"/>
            <w:noWrap/>
            <w:vAlign w:val="center"/>
          </w:tcPr>
          <w:p w14:paraId="14E0BAD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20.0</w:t>
            </w:r>
          </w:p>
        </w:tc>
        <w:tc>
          <w:tcPr>
            <w:tcW w:w="360" w:type="pct"/>
            <w:shd w:val="clear" w:color="000000" w:fill="FFFFFF"/>
            <w:noWrap/>
            <w:vAlign w:val="center"/>
          </w:tcPr>
          <w:p w14:paraId="26CEEC3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19.0</w:t>
            </w:r>
          </w:p>
        </w:tc>
        <w:tc>
          <w:tcPr>
            <w:tcW w:w="527" w:type="pct"/>
            <w:shd w:val="clear" w:color="000000" w:fill="FFFFFF"/>
            <w:noWrap/>
            <w:vAlign w:val="center"/>
          </w:tcPr>
          <w:p w14:paraId="1FDE4B9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35.0</w:t>
            </w:r>
          </w:p>
        </w:tc>
        <w:tc>
          <w:tcPr>
            <w:tcW w:w="490" w:type="pct"/>
            <w:shd w:val="clear" w:color="000000" w:fill="FFFFFF"/>
            <w:noWrap/>
            <w:vAlign w:val="center"/>
          </w:tcPr>
          <w:p w14:paraId="6F95795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43667EF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497.0</w:t>
            </w:r>
          </w:p>
        </w:tc>
        <w:tc>
          <w:tcPr>
            <w:tcW w:w="824" w:type="pct"/>
            <w:shd w:val="clear" w:color="000000" w:fill="FFFFFF"/>
            <w:vAlign w:val="center"/>
          </w:tcPr>
          <w:p w14:paraId="6D38453E">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108.0</w:t>
            </w:r>
          </w:p>
        </w:tc>
        <w:tc>
          <w:tcPr>
            <w:tcW w:w="829" w:type="pct"/>
            <w:shd w:val="clear" w:color="000000" w:fill="FFFFFF"/>
            <w:vAlign w:val="center"/>
          </w:tcPr>
          <w:p w14:paraId="67AB1BE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31FD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4120884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[21,25]</w:t>
            </w:r>
          </w:p>
        </w:tc>
        <w:tc>
          <w:tcPr>
            <w:tcW w:w="354" w:type="pct"/>
            <w:shd w:val="clear" w:color="000000" w:fill="FFFFFF"/>
            <w:vAlign w:val="center"/>
          </w:tcPr>
          <w:p w14:paraId="5A9EBF6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13.0</w:t>
            </w:r>
          </w:p>
        </w:tc>
        <w:tc>
          <w:tcPr>
            <w:tcW w:w="358" w:type="pct"/>
            <w:shd w:val="clear" w:color="000000" w:fill="FFFFFF"/>
            <w:vAlign w:val="center"/>
          </w:tcPr>
          <w:p w14:paraId="78F82FD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w:t>
            </w:r>
          </w:p>
        </w:tc>
        <w:tc>
          <w:tcPr>
            <w:tcW w:w="350" w:type="pct"/>
            <w:shd w:val="clear" w:color="000000" w:fill="FFFFFF"/>
            <w:noWrap/>
            <w:vAlign w:val="center"/>
          </w:tcPr>
          <w:p w14:paraId="0DFE9C4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30.0</w:t>
            </w:r>
          </w:p>
        </w:tc>
        <w:tc>
          <w:tcPr>
            <w:tcW w:w="360" w:type="pct"/>
            <w:shd w:val="clear" w:color="000000" w:fill="FFFFFF"/>
            <w:noWrap/>
            <w:vAlign w:val="center"/>
          </w:tcPr>
          <w:p w14:paraId="22F2486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28.0</w:t>
            </w:r>
          </w:p>
        </w:tc>
        <w:tc>
          <w:tcPr>
            <w:tcW w:w="527" w:type="pct"/>
            <w:shd w:val="clear" w:color="000000" w:fill="FFFFFF"/>
            <w:noWrap/>
            <w:vAlign w:val="center"/>
          </w:tcPr>
          <w:p w14:paraId="30FDC4E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65.0</w:t>
            </w:r>
          </w:p>
        </w:tc>
        <w:tc>
          <w:tcPr>
            <w:tcW w:w="490" w:type="pct"/>
            <w:shd w:val="clear" w:color="000000" w:fill="FFFFFF"/>
            <w:noWrap/>
            <w:vAlign w:val="center"/>
          </w:tcPr>
          <w:p w14:paraId="2645E3C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70AFB2D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549.0</w:t>
            </w:r>
          </w:p>
        </w:tc>
        <w:tc>
          <w:tcPr>
            <w:tcW w:w="824" w:type="pct"/>
            <w:shd w:val="clear" w:color="000000" w:fill="FFFFFF"/>
            <w:vAlign w:val="center"/>
          </w:tcPr>
          <w:p w14:paraId="058B6525">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123.0</w:t>
            </w:r>
          </w:p>
        </w:tc>
        <w:tc>
          <w:tcPr>
            <w:tcW w:w="829" w:type="pct"/>
            <w:shd w:val="clear" w:color="000000" w:fill="FFFFFF"/>
            <w:vAlign w:val="center"/>
          </w:tcPr>
          <w:p w14:paraId="223A10C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3F23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04E48B6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[26,30]</w:t>
            </w:r>
          </w:p>
        </w:tc>
        <w:tc>
          <w:tcPr>
            <w:tcW w:w="354" w:type="pct"/>
            <w:shd w:val="clear" w:color="000000" w:fill="FFFFFF"/>
            <w:vAlign w:val="center"/>
          </w:tcPr>
          <w:p w14:paraId="3AC457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17.0</w:t>
            </w:r>
          </w:p>
        </w:tc>
        <w:tc>
          <w:tcPr>
            <w:tcW w:w="358" w:type="pct"/>
            <w:shd w:val="clear" w:color="000000" w:fill="FFFFFF"/>
            <w:vAlign w:val="center"/>
          </w:tcPr>
          <w:p w14:paraId="2322989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37.0</w:t>
            </w:r>
          </w:p>
        </w:tc>
        <w:tc>
          <w:tcPr>
            <w:tcW w:w="350" w:type="pct"/>
            <w:shd w:val="clear" w:color="000000" w:fill="FFFFFF"/>
            <w:noWrap/>
            <w:vAlign w:val="center"/>
          </w:tcPr>
          <w:p w14:paraId="2111D95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w:t>
            </w:r>
          </w:p>
        </w:tc>
        <w:tc>
          <w:tcPr>
            <w:tcW w:w="360" w:type="pct"/>
            <w:shd w:val="clear" w:color="000000" w:fill="FFFFFF"/>
            <w:noWrap/>
            <w:vAlign w:val="center"/>
          </w:tcPr>
          <w:p w14:paraId="6FAD50B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43.0</w:t>
            </w:r>
          </w:p>
        </w:tc>
        <w:tc>
          <w:tcPr>
            <w:tcW w:w="527" w:type="pct"/>
            <w:shd w:val="clear" w:color="000000" w:fill="FFFFFF"/>
            <w:noWrap/>
            <w:vAlign w:val="center"/>
          </w:tcPr>
          <w:p w14:paraId="0B2F7C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90.0</w:t>
            </w:r>
          </w:p>
        </w:tc>
        <w:tc>
          <w:tcPr>
            <w:tcW w:w="490" w:type="pct"/>
            <w:shd w:val="clear" w:color="000000" w:fill="FFFFFF"/>
            <w:noWrap/>
            <w:vAlign w:val="center"/>
          </w:tcPr>
          <w:p w14:paraId="076964F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038EF3E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824" w:type="pct"/>
            <w:shd w:val="clear" w:color="000000" w:fill="FFFFFF"/>
            <w:vAlign w:val="center"/>
          </w:tcPr>
          <w:p w14:paraId="17590BB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141.0</w:t>
            </w:r>
          </w:p>
        </w:tc>
        <w:tc>
          <w:tcPr>
            <w:tcW w:w="829" w:type="pct"/>
            <w:shd w:val="clear" w:color="000000" w:fill="FFFFFF"/>
            <w:vAlign w:val="center"/>
          </w:tcPr>
          <w:p w14:paraId="4FE66DF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06669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43300F32">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[31,35]</w:t>
            </w:r>
          </w:p>
        </w:tc>
        <w:tc>
          <w:tcPr>
            <w:tcW w:w="354" w:type="pct"/>
            <w:shd w:val="clear" w:color="000000" w:fill="FFFFFF"/>
            <w:vAlign w:val="center"/>
          </w:tcPr>
          <w:p w14:paraId="527F922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22.0</w:t>
            </w:r>
          </w:p>
        </w:tc>
        <w:tc>
          <w:tcPr>
            <w:tcW w:w="358" w:type="pct"/>
            <w:shd w:val="clear" w:color="000000" w:fill="FFFFFF"/>
            <w:vAlign w:val="center"/>
          </w:tcPr>
          <w:p w14:paraId="0B79315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52.0</w:t>
            </w:r>
          </w:p>
        </w:tc>
        <w:tc>
          <w:tcPr>
            <w:tcW w:w="350" w:type="pct"/>
            <w:shd w:val="clear" w:color="000000" w:fill="FFFFFF"/>
            <w:noWrap/>
            <w:vAlign w:val="center"/>
          </w:tcPr>
          <w:p w14:paraId="330B801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51.0</w:t>
            </w:r>
          </w:p>
        </w:tc>
        <w:tc>
          <w:tcPr>
            <w:tcW w:w="360" w:type="pct"/>
            <w:shd w:val="clear" w:color="000000" w:fill="FFFFFF"/>
            <w:noWrap/>
            <w:vAlign w:val="center"/>
          </w:tcPr>
          <w:p w14:paraId="17437BB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56.0</w:t>
            </w:r>
          </w:p>
        </w:tc>
        <w:tc>
          <w:tcPr>
            <w:tcW w:w="527" w:type="pct"/>
            <w:shd w:val="clear" w:color="000000" w:fill="FFFFFF"/>
            <w:noWrap/>
            <w:vAlign w:val="center"/>
          </w:tcPr>
          <w:p w14:paraId="36BDDA0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100.0</w:t>
            </w:r>
          </w:p>
        </w:tc>
        <w:tc>
          <w:tcPr>
            <w:tcW w:w="490" w:type="pct"/>
            <w:shd w:val="clear" w:color="000000" w:fill="FFFFFF"/>
            <w:noWrap/>
            <w:vAlign w:val="center"/>
          </w:tcPr>
          <w:p w14:paraId="6AE703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4B269F1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824" w:type="pct"/>
            <w:shd w:val="clear" w:color="000000" w:fill="FFFFFF"/>
            <w:vAlign w:val="center"/>
          </w:tcPr>
          <w:p w14:paraId="3007F9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146.0</w:t>
            </w:r>
          </w:p>
        </w:tc>
        <w:tc>
          <w:tcPr>
            <w:tcW w:w="829" w:type="pct"/>
            <w:shd w:val="clear" w:color="000000" w:fill="FFFFFF"/>
            <w:vAlign w:val="center"/>
          </w:tcPr>
          <w:p w14:paraId="0913D55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4F7F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6F68ADB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[36,40]</w:t>
            </w:r>
          </w:p>
        </w:tc>
        <w:tc>
          <w:tcPr>
            <w:tcW w:w="354" w:type="pct"/>
            <w:shd w:val="clear" w:color="000000" w:fill="FFFFFF"/>
            <w:vAlign w:val="center"/>
          </w:tcPr>
          <w:p w14:paraId="6CBE2A0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27.0</w:t>
            </w:r>
          </w:p>
        </w:tc>
        <w:tc>
          <w:tcPr>
            <w:tcW w:w="358" w:type="pct"/>
            <w:shd w:val="clear" w:color="000000" w:fill="FFFFFF"/>
            <w:vAlign w:val="center"/>
          </w:tcPr>
          <w:p w14:paraId="26A55E3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72.0</w:t>
            </w:r>
          </w:p>
        </w:tc>
        <w:tc>
          <w:tcPr>
            <w:tcW w:w="350" w:type="pct"/>
            <w:shd w:val="clear" w:color="000000" w:fill="FFFFFF"/>
            <w:noWrap/>
            <w:vAlign w:val="center"/>
          </w:tcPr>
          <w:p w14:paraId="3909D9E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74.0</w:t>
            </w:r>
          </w:p>
        </w:tc>
        <w:tc>
          <w:tcPr>
            <w:tcW w:w="360" w:type="pct"/>
            <w:shd w:val="clear" w:color="000000" w:fill="FFFFFF"/>
            <w:noWrap/>
            <w:vAlign w:val="center"/>
          </w:tcPr>
          <w:p w14:paraId="69BD4C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102.0</w:t>
            </w:r>
          </w:p>
        </w:tc>
        <w:tc>
          <w:tcPr>
            <w:tcW w:w="527" w:type="pct"/>
            <w:shd w:val="clear" w:color="000000" w:fill="FFFFFF"/>
            <w:noWrap/>
            <w:vAlign w:val="center"/>
          </w:tcPr>
          <w:p w14:paraId="7C65700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150.0</w:t>
            </w:r>
          </w:p>
        </w:tc>
        <w:tc>
          <w:tcPr>
            <w:tcW w:w="490" w:type="pct"/>
            <w:shd w:val="clear" w:color="000000" w:fill="FFFFFF"/>
            <w:noWrap/>
            <w:vAlign w:val="center"/>
          </w:tcPr>
          <w:p w14:paraId="3148FAA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299.0</w:t>
            </w:r>
          </w:p>
        </w:tc>
        <w:tc>
          <w:tcPr>
            <w:tcW w:w="501" w:type="pct"/>
            <w:shd w:val="clear" w:color="000000" w:fill="FFFFFF"/>
            <w:noWrap/>
            <w:vAlign w:val="center"/>
          </w:tcPr>
          <w:p w14:paraId="46D64BE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598.0</w:t>
            </w:r>
          </w:p>
        </w:tc>
        <w:tc>
          <w:tcPr>
            <w:tcW w:w="824" w:type="pct"/>
            <w:shd w:val="clear" w:color="000000" w:fill="FFFFFF"/>
            <w:vAlign w:val="center"/>
          </w:tcPr>
          <w:p w14:paraId="4FCA85A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200.0</w:t>
            </w:r>
          </w:p>
        </w:tc>
        <w:tc>
          <w:tcPr>
            <w:tcW w:w="829" w:type="pct"/>
            <w:shd w:val="clear" w:color="000000" w:fill="FFFFFF"/>
            <w:vAlign w:val="center"/>
          </w:tcPr>
          <w:p w14:paraId="0C0B649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647F6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3F085B4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[41,45]</w:t>
            </w:r>
          </w:p>
        </w:tc>
        <w:tc>
          <w:tcPr>
            <w:tcW w:w="354" w:type="pct"/>
            <w:shd w:val="clear" w:color="000000" w:fill="FFFFFF"/>
            <w:vAlign w:val="center"/>
          </w:tcPr>
          <w:p w14:paraId="4E7BE40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33.0</w:t>
            </w:r>
          </w:p>
        </w:tc>
        <w:tc>
          <w:tcPr>
            <w:tcW w:w="358" w:type="pct"/>
            <w:shd w:val="clear" w:color="000000" w:fill="FFFFFF"/>
            <w:vAlign w:val="center"/>
          </w:tcPr>
          <w:p w14:paraId="01B289E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114.0</w:t>
            </w:r>
          </w:p>
        </w:tc>
        <w:tc>
          <w:tcPr>
            <w:tcW w:w="350" w:type="pct"/>
            <w:shd w:val="clear" w:color="000000" w:fill="FFFFFF"/>
            <w:noWrap/>
            <w:vAlign w:val="center"/>
          </w:tcPr>
          <w:p w14:paraId="05A9691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153.0</w:t>
            </w:r>
          </w:p>
        </w:tc>
        <w:tc>
          <w:tcPr>
            <w:tcW w:w="360" w:type="pct"/>
            <w:shd w:val="clear" w:color="000000" w:fill="FFFFFF"/>
            <w:noWrap/>
            <w:vAlign w:val="center"/>
          </w:tcPr>
          <w:p w14:paraId="0E8C3BD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159.0</w:t>
            </w:r>
          </w:p>
        </w:tc>
        <w:tc>
          <w:tcPr>
            <w:tcW w:w="527" w:type="pct"/>
            <w:shd w:val="clear" w:color="000000" w:fill="FFFFFF"/>
            <w:noWrap/>
            <w:vAlign w:val="center"/>
          </w:tcPr>
          <w:p w14:paraId="10C7C34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260.0</w:t>
            </w:r>
          </w:p>
        </w:tc>
        <w:tc>
          <w:tcPr>
            <w:tcW w:w="490" w:type="pct"/>
            <w:shd w:val="clear" w:color="000000" w:fill="FFFFFF"/>
            <w:noWrap/>
            <w:vAlign w:val="center"/>
          </w:tcPr>
          <w:p w14:paraId="7116C09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450.0</w:t>
            </w:r>
          </w:p>
        </w:tc>
        <w:tc>
          <w:tcPr>
            <w:tcW w:w="501" w:type="pct"/>
            <w:shd w:val="clear" w:color="000000" w:fill="FFFFFF"/>
            <w:noWrap/>
            <w:vAlign w:val="center"/>
          </w:tcPr>
          <w:p w14:paraId="137B8EA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812.0</w:t>
            </w:r>
          </w:p>
        </w:tc>
        <w:tc>
          <w:tcPr>
            <w:tcW w:w="824" w:type="pct"/>
            <w:shd w:val="clear" w:color="000000" w:fill="FFFFFF"/>
            <w:vAlign w:val="center"/>
          </w:tcPr>
          <w:p w14:paraId="66C55E4D">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291.0</w:t>
            </w:r>
          </w:p>
        </w:tc>
        <w:tc>
          <w:tcPr>
            <w:tcW w:w="829" w:type="pct"/>
            <w:shd w:val="clear" w:color="000000" w:fill="FFFFFF"/>
            <w:vAlign w:val="center"/>
          </w:tcPr>
          <w:p w14:paraId="5766FA9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3BB1D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2161374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[46,50]</w:t>
            </w:r>
          </w:p>
        </w:tc>
        <w:tc>
          <w:tcPr>
            <w:tcW w:w="354" w:type="pct"/>
            <w:shd w:val="clear" w:color="000000" w:fill="FFFFFF"/>
            <w:vAlign w:val="center"/>
          </w:tcPr>
          <w:p w14:paraId="0E2EA1B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51.0</w:t>
            </w:r>
          </w:p>
        </w:tc>
        <w:tc>
          <w:tcPr>
            <w:tcW w:w="358" w:type="pct"/>
            <w:shd w:val="clear" w:color="000000" w:fill="FFFFFF"/>
            <w:vAlign w:val="center"/>
          </w:tcPr>
          <w:p w14:paraId="03F0DB5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160.0</w:t>
            </w:r>
          </w:p>
        </w:tc>
        <w:tc>
          <w:tcPr>
            <w:tcW w:w="350" w:type="pct"/>
            <w:shd w:val="clear" w:color="000000" w:fill="FFFFFF"/>
            <w:noWrap/>
            <w:vAlign w:val="center"/>
          </w:tcPr>
          <w:p w14:paraId="16E6688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363.0</w:t>
            </w:r>
          </w:p>
        </w:tc>
        <w:tc>
          <w:tcPr>
            <w:tcW w:w="360" w:type="pct"/>
            <w:shd w:val="clear" w:color="000000" w:fill="FFFFFF"/>
            <w:noWrap/>
            <w:vAlign w:val="center"/>
          </w:tcPr>
          <w:p w14:paraId="751D957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295.0</w:t>
            </w:r>
          </w:p>
        </w:tc>
        <w:tc>
          <w:tcPr>
            <w:tcW w:w="527" w:type="pct"/>
            <w:shd w:val="clear" w:color="000000" w:fill="FFFFFF"/>
            <w:noWrap/>
            <w:vAlign w:val="center"/>
          </w:tcPr>
          <w:p w14:paraId="60310CA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390.0</w:t>
            </w:r>
          </w:p>
        </w:tc>
        <w:tc>
          <w:tcPr>
            <w:tcW w:w="490" w:type="pct"/>
            <w:shd w:val="clear" w:color="000000" w:fill="FFFFFF"/>
            <w:noWrap/>
            <w:vAlign w:val="center"/>
          </w:tcPr>
          <w:p w14:paraId="5062C5F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450.0</w:t>
            </w:r>
          </w:p>
        </w:tc>
        <w:tc>
          <w:tcPr>
            <w:tcW w:w="501" w:type="pct"/>
            <w:shd w:val="clear" w:color="000000" w:fill="FFFFFF"/>
            <w:noWrap/>
            <w:vAlign w:val="center"/>
          </w:tcPr>
          <w:p w14:paraId="22A2463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901.0</w:t>
            </w:r>
          </w:p>
        </w:tc>
        <w:tc>
          <w:tcPr>
            <w:tcW w:w="824" w:type="pct"/>
            <w:shd w:val="clear" w:color="000000" w:fill="FFFFFF"/>
            <w:vAlign w:val="center"/>
          </w:tcPr>
          <w:p w14:paraId="686883E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390.0</w:t>
            </w:r>
          </w:p>
        </w:tc>
        <w:tc>
          <w:tcPr>
            <w:tcW w:w="829" w:type="pct"/>
            <w:shd w:val="clear" w:color="000000" w:fill="FFFFFF"/>
            <w:vAlign w:val="center"/>
          </w:tcPr>
          <w:p w14:paraId="7F9E6D1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3EBD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75C7502F">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[51,55]</w:t>
            </w:r>
          </w:p>
        </w:tc>
        <w:tc>
          <w:tcPr>
            <w:tcW w:w="354" w:type="pct"/>
            <w:shd w:val="clear" w:color="000000" w:fill="FFFFFF"/>
            <w:vAlign w:val="center"/>
          </w:tcPr>
          <w:p w14:paraId="7C4D09A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63.0</w:t>
            </w:r>
          </w:p>
        </w:tc>
        <w:tc>
          <w:tcPr>
            <w:tcW w:w="358" w:type="pct"/>
            <w:shd w:val="clear" w:color="000000" w:fill="FFFFFF"/>
            <w:vAlign w:val="center"/>
          </w:tcPr>
          <w:p w14:paraId="312AF3B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215.0</w:t>
            </w:r>
          </w:p>
        </w:tc>
        <w:tc>
          <w:tcPr>
            <w:tcW w:w="350" w:type="pct"/>
            <w:shd w:val="clear" w:color="000000" w:fill="FFFFFF"/>
            <w:noWrap/>
            <w:vAlign w:val="center"/>
          </w:tcPr>
          <w:p w14:paraId="0291E22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495.0</w:t>
            </w:r>
          </w:p>
        </w:tc>
        <w:tc>
          <w:tcPr>
            <w:tcW w:w="360" w:type="pct"/>
            <w:shd w:val="clear" w:color="000000" w:fill="FFFFFF"/>
            <w:noWrap/>
            <w:vAlign w:val="center"/>
          </w:tcPr>
          <w:p w14:paraId="6E154A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327.0</w:t>
            </w:r>
          </w:p>
        </w:tc>
        <w:tc>
          <w:tcPr>
            <w:tcW w:w="527" w:type="pct"/>
            <w:shd w:val="clear" w:color="000000" w:fill="FFFFFF"/>
            <w:noWrap/>
            <w:vAlign w:val="center"/>
          </w:tcPr>
          <w:p w14:paraId="029B17C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520.0</w:t>
            </w:r>
          </w:p>
        </w:tc>
        <w:tc>
          <w:tcPr>
            <w:tcW w:w="490" w:type="pct"/>
            <w:shd w:val="clear" w:color="000000" w:fill="FFFFFF"/>
            <w:noWrap/>
            <w:vAlign w:val="center"/>
          </w:tcPr>
          <w:p w14:paraId="423797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595.0</w:t>
            </w:r>
          </w:p>
        </w:tc>
        <w:tc>
          <w:tcPr>
            <w:tcW w:w="501" w:type="pct"/>
            <w:shd w:val="clear" w:color="000000" w:fill="FFFFFF"/>
            <w:noWrap/>
            <w:vAlign w:val="center"/>
          </w:tcPr>
          <w:p w14:paraId="7DA059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824" w:type="pct"/>
            <w:shd w:val="clear" w:color="000000" w:fill="FFFFFF"/>
            <w:vAlign w:val="center"/>
          </w:tcPr>
          <w:p w14:paraId="752F938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456.0</w:t>
            </w:r>
          </w:p>
        </w:tc>
        <w:tc>
          <w:tcPr>
            <w:tcW w:w="829" w:type="pct"/>
            <w:shd w:val="clear" w:color="000000" w:fill="FFFFFF"/>
            <w:vAlign w:val="center"/>
          </w:tcPr>
          <w:p w14:paraId="350CF77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6DA62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4382BCA7">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[56,60]</w:t>
            </w:r>
          </w:p>
        </w:tc>
        <w:tc>
          <w:tcPr>
            <w:tcW w:w="354" w:type="pct"/>
            <w:shd w:val="clear" w:color="000000" w:fill="FFFFFF"/>
            <w:vAlign w:val="center"/>
          </w:tcPr>
          <w:p w14:paraId="01ECDA7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84.0</w:t>
            </w:r>
          </w:p>
        </w:tc>
        <w:tc>
          <w:tcPr>
            <w:tcW w:w="358" w:type="pct"/>
            <w:shd w:val="clear" w:color="000000" w:fill="FFFFFF"/>
            <w:vAlign w:val="center"/>
          </w:tcPr>
          <w:p w14:paraId="6AC536F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286.0</w:t>
            </w:r>
          </w:p>
        </w:tc>
        <w:tc>
          <w:tcPr>
            <w:tcW w:w="350" w:type="pct"/>
            <w:shd w:val="clear" w:color="000000" w:fill="FFFFFF"/>
            <w:noWrap/>
            <w:vAlign w:val="center"/>
          </w:tcPr>
          <w:p w14:paraId="4FB756A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792.0</w:t>
            </w:r>
          </w:p>
        </w:tc>
        <w:tc>
          <w:tcPr>
            <w:tcW w:w="360" w:type="pct"/>
            <w:shd w:val="clear" w:color="000000" w:fill="FFFFFF"/>
            <w:noWrap/>
            <w:vAlign w:val="center"/>
          </w:tcPr>
          <w:p w14:paraId="1A473FC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546.0</w:t>
            </w:r>
          </w:p>
        </w:tc>
        <w:tc>
          <w:tcPr>
            <w:tcW w:w="527" w:type="pct"/>
            <w:shd w:val="clear" w:color="000000" w:fill="FFFFFF"/>
            <w:noWrap/>
            <w:vAlign w:val="center"/>
          </w:tcPr>
          <w:p w14:paraId="4A94EC8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780.0</w:t>
            </w:r>
          </w:p>
        </w:tc>
        <w:tc>
          <w:tcPr>
            <w:tcW w:w="490" w:type="pct"/>
            <w:shd w:val="clear" w:color="000000" w:fill="FFFFFF"/>
            <w:noWrap/>
            <w:vAlign w:val="center"/>
          </w:tcPr>
          <w:p w14:paraId="5852526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595.0</w:t>
            </w:r>
          </w:p>
        </w:tc>
        <w:tc>
          <w:tcPr>
            <w:tcW w:w="501" w:type="pct"/>
            <w:shd w:val="clear" w:color="auto" w:fill="FEF2CC" w:themeFill="accent4" w:themeFillTint="33"/>
            <w:noWrap/>
            <w:vAlign w:val="center"/>
          </w:tcPr>
          <w:p w14:paraId="21B7B9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824" w:type="pct"/>
            <w:shd w:val="clear" w:color="000000" w:fill="FFFFFF"/>
            <w:vAlign w:val="center"/>
          </w:tcPr>
          <w:p w14:paraId="72ACBD7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639.0</w:t>
            </w:r>
          </w:p>
        </w:tc>
        <w:tc>
          <w:tcPr>
            <w:tcW w:w="829" w:type="pct"/>
            <w:shd w:val="clear" w:color="000000" w:fill="FFFFFF"/>
            <w:vAlign w:val="center"/>
          </w:tcPr>
          <w:p w14:paraId="1D3B26A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7D22E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204C58E4">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61</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65</w:t>
            </w:r>
            <w:r>
              <w:rPr>
                <w:rFonts w:hint="eastAsia" w:ascii="微软雅黑" w:hAnsi="微软雅黑" w:eastAsia="微软雅黑" w:cs="宋体"/>
                <w:b/>
                <w:bCs/>
                <w:kern w:val="0"/>
                <w:sz w:val="18"/>
                <w:szCs w:val="18"/>
              </w:rPr>
              <w:t>]</w:t>
            </w:r>
          </w:p>
        </w:tc>
        <w:tc>
          <w:tcPr>
            <w:tcW w:w="354" w:type="pct"/>
            <w:shd w:val="clear" w:color="000000" w:fill="FFFFFF"/>
            <w:vAlign w:val="center"/>
          </w:tcPr>
          <w:p w14:paraId="06D076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132.0</w:t>
            </w:r>
          </w:p>
        </w:tc>
        <w:tc>
          <w:tcPr>
            <w:tcW w:w="358" w:type="pct"/>
            <w:shd w:val="clear" w:color="000000" w:fill="FFFFFF"/>
            <w:vAlign w:val="center"/>
          </w:tcPr>
          <w:p w14:paraId="6763172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471.0</w:t>
            </w:r>
          </w:p>
        </w:tc>
        <w:tc>
          <w:tcPr>
            <w:tcW w:w="350" w:type="pct"/>
            <w:shd w:val="clear" w:color="000000" w:fill="FFFFFF"/>
            <w:noWrap/>
            <w:vAlign w:val="center"/>
          </w:tcPr>
          <w:p w14:paraId="53693E9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1260.0</w:t>
            </w:r>
          </w:p>
        </w:tc>
        <w:tc>
          <w:tcPr>
            <w:tcW w:w="360" w:type="pct"/>
            <w:shd w:val="clear" w:color="000000" w:fill="FFFFFF"/>
            <w:noWrap/>
            <w:vAlign w:val="center"/>
          </w:tcPr>
          <w:p w14:paraId="71194B0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1019.0</w:t>
            </w:r>
          </w:p>
        </w:tc>
        <w:tc>
          <w:tcPr>
            <w:tcW w:w="527" w:type="pct"/>
            <w:shd w:val="clear" w:color="000000" w:fill="FFFFFF"/>
            <w:noWrap/>
            <w:vAlign w:val="center"/>
          </w:tcPr>
          <w:p w14:paraId="5619F06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1280.0</w:t>
            </w:r>
          </w:p>
        </w:tc>
        <w:tc>
          <w:tcPr>
            <w:tcW w:w="490" w:type="pct"/>
            <w:shd w:val="clear" w:color="000000" w:fill="FFFFFF"/>
            <w:noWrap/>
            <w:vAlign w:val="center"/>
          </w:tcPr>
          <w:p w14:paraId="457CDF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1102.0</w:t>
            </w:r>
          </w:p>
        </w:tc>
        <w:tc>
          <w:tcPr>
            <w:tcW w:w="501" w:type="pct"/>
            <w:shd w:val="clear" w:color="auto" w:fill="FEF2CC" w:themeFill="accent4" w:themeFillTint="33"/>
            <w:noWrap/>
            <w:vAlign w:val="center"/>
          </w:tcPr>
          <w:p w14:paraId="7873867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1508.0</w:t>
            </w:r>
          </w:p>
        </w:tc>
        <w:tc>
          <w:tcPr>
            <w:tcW w:w="824" w:type="pct"/>
            <w:shd w:val="clear" w:color="000000" w:fill="FFFFFF"/>
            <w:vAlign w:val="center"/>
          </w:tcPr>
          <w:p w14:paraId="4BAA13C3">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804.0</w:t>
            </w:r>
          </w:p>
        </w:tc>
        <w:tc>
          <w:tcPr>
            <w:tcW w:w="829" w:type="pct"/>
            <w:shd w:val="clear" w:color="000000" w:fill="FFFFFF"/>
            <w:vAlign w:val="center"/>
          </w:tcPr>
          <w:p w14:paraId="1A80F65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249FD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000000" w:fill="FFFFFF"/>
            <w:vAlign w:val="center"/>
          </w:tcPr>
          <w:p w14:paraId="7E9BB9F3">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66</w:t>
            </w:r>
            <w:r>
              <w:rPr>
                <w:rFonts w:hint="eastAsia" w:ascii="微软雅黑" w:hAnsi="微软雅黑" w:eastAsia="微软雅黑" w:cs="宋体"/>
                <w:b/>
                <w:bCs/>
                <w:kern w:val="0"/>
                <w:sz w:val="18"/>
                <w:szCs w:val="18"/>
              </w:rPr>
              <w:t>,</w:t>
            </w:r>
            <w:r>
              <w:rPr>
                <w:rFonts w:ascii="微软雅黑" w:hAnsi="微软雅黑" w:eastAsia="微软雅黑" w:cs="宋体"/>
                <w:b/>
                <w:bCs/>
                <w:kern w:val="0"/>
                <w:sz w:val="18"/>
                <w:szCs w:val="18"/>
              </w:rPr>
              <w:t>70</w:t>
            </w:r>
            <w:r>
              <w:rPr>
                <w:rFonts w:hint="eastAsia" w:ascii="微软雅黑" w:hAnsi="微软雅黑" w:eastAsia="微软雅黑" w:cs="宋体"/>
                <w:b/>
                <w:bCs/>
                <w:kern w:val="0"/>
                <w:sz w:val="18"/>
                <w:szCs w:val="18"/>
              </w:rPr>
              <w:t>]</w:t>
            </w:r>
          </w:p>
        </w:tc>
        <w:tc>
          <w:tcPr>
            <w:tcW w:w="354" w:type="pct"/>
            <w:shd w:val="clear" w:color="000000" w:fill="FFFFFF"/>
            <w:vAlign w:val="center"/>
          </w:tcPr>
          <w:p w14:paraId="6683BD1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169.0</w:t>
            </w:r>
          </w:p>
        </w:tc>
        <w:tc>
          <w:tcPr>
            <w:tcW w:w="358" w:type="pct"/>
            <w:shd w:val="clear" w:color="000000" w:fill="FFFFFF"/>
            <w:vAlign w:val="center"/>
          </w:tcPr>
          <w:p w14:paraId="45B0F98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631.0</w:t>
            </w:r>
          </w:p>
        </w:tc>
        <w:tc>
          <w:tcPr>
            <w:tcW w:w="350" w:type="pct"/>
            <w:shd w:val="clear" w:color="000000" w:fill="FFFFFF"/>
            <w:noWrap/>
            <w:vAlign w:val="center"/>
          </w:tcPr>
          <w:p w14:paraId="2FB73F7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1956.0</w:t>
            </w:r>
          </w:p>
        </w:tc>
        <w:tc>
          <w:tcPr>
            <w:tcW w:w="360" w:type="pct"/>
            <w:shd w:val="clear" w:color="000000" w:fill="FFFFFF"/>
            <w:noWrap/>
            <w:vAlign w:val="center"/>
          </w:tcPr>
          <w:p w14:paraId="65CDDDE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1850.0</w:t>
            </w:r>
          </w:p>
        </w:tc>
        <w:tc>
          <w:tcPr>
            <w:tcW w:w="527" w:type="pct"/>
            <w:shd w:val="clear" w:color="000000" w:fill="FFFFFF"/>
            <w:noWrap/>
            <w:vAlign w:val="center"/>
          </w:tcPr>
          <w:p w14:paraId="381D949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1680.0</w:t>
            </w:r>
          </w:p>
        </w:tc>
        <w:tc>
          <w:tcPr>
            <w:tcW w:w="490" w:type="pct"/>
            <w:shd w:val="clear" w:color="000000" w:fill="FFFFFF"/>
            <w:noWrap/>
            <w:vAlign w:val="center"/>
          </w:tcPr>
          <w:p w14:paraId="3107A65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1102.0</w:t>
            </w:r>
          </w:p>
        </w:tc>
        <w:tc>
          <w:tcPr>
            <w:tcW w:w="501" w:type="pct"/>
            <w:shd w:val="clear" w:color="auto" w:fill="FEF2CC" w:themeFill="accent4" w:themeFillTint="33"/>
            <w:noWrap/>
            <w:vAlign w:val="center"/>
          </w:tcPr>
          <w:p w14:paraId="3EB6D0C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000000" w:fill="FFFFFF"/>
            <w:vAlign w:val="center"/>
          </w:tcPr>
          <w:p w14:paraId="743ADA6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1169.0</w:t>
            </w:r>
          </w:p>
        </w:tc>
        <w:tc>
          <w:tcPr>
            <w:tcW w:w="829" w:type="pct"/>
            <w:shd w:val="clear" w:color="000000" w:fill="FFFFFF"/>
            <w:vAlign w:val="center"/>
          </w:tcPr>
          <w:p w14:paraId="2D5241C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color w:val="000000"/>
                <w:kern w:val="0"/>
                <w:sz w:val="18"/>
                <w:szCs w:val="18"/>
              </w:rPr>
              <w:t>99.00</w:t>
            </w:r>
          </w:p>
        </w:tc>
      </w:tr>
      <w:tr w14:paraId="0A786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0AF97666">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[71,75]</w:t>
            </w:r>
          </w:p>
        </w:tc>
        <w:tc>
          <w:tcPr>
            <w:tcW w:w="354" w:type="pct"/>
            <w:shd w:val="clear" w:color="auto" w:fill="FEF2CC" w:themeFill="accent4" w:themeFillTint="33"/>
            <w:vAlign w:val="center"/>
          </w:tcPr>
          <w:p w14:paraId="22E76CE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212.0</w:t>
            </w:r>
          </w:p>
        </w:tc>
        <w:tc>
          <w:tcPr>
            <w:tcW w:w="358" w:type="pct"/>
            <w:shd w:val="clear" w:color="auto" w:fill="FEF2CC" w:themeFill="accent4" w:themeFillTint="33"/>
            <w:vAlign w:val="center"/>
          </w:tcPr>
          <w:p w14:paraId="023E4B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792.0</w:t>
            </w:r>
          </w:p>
        </w:tc>
        <w:tc>
          <w:tcPr>
            <w:tcW w:w="350" w:type="pct"/>
            <w:shd w:val="clear" w:color="auto" w:fill="FEF2CC" w:themeFill="accent4" w:themeFillTint="33"/>
            <w:noWrap/>
            <w:vAlign w:val="center"/>
          </w:tcPr>
          <w:p w14:paraId="3F5A7DD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2992.0</w:t>
            </w:r>
          </w:p>
        </w:tc>
        <w:tc>
          <w:tcPr>
            <w:tcW w:w="360" w:type="pct"/>
            <w:shd w:val="clear" w:color="auto" w:fill="FEF2CC" w:themeFill="accent4" w:themeFillTint="33"/>
            <w:noWrap/>
            <w:vAlign w:val="center"/>
          </w:tcPr>
          <w:p w14:paraId="0529878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2944.0</w:t>
            </w:r>
          </w:p>
        </w:tc>
        <w:tc>
          <w:tcPr>
            <w:tcW w:w="527" w:type="pct"/>
            <w:shd w:val="clear" w:color="auto" w:fill="FEF2CC" w:themeFill="accent4" w:themeFillTint="33"/>
            <w:noWrap/>
            <w:vAlign w:val="center"/>
          </w:tcPr>
          <w:p w14:paraId="2465013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2140.0</w:t>
            </w:r>
          </w:p>
        </w:tc>
        <w:tc>
          <w:tcPr>
            <w:tcW w:w="490" w:type="pct"/>
            <w:shd w:val="clear" w:color="auto" w:fill="FEF2CC" w:themeFill="accent4" w:themeFillTint="33"/>
            <w:noWrap/>
            <w:vAlign w:val="center"/>
          </w:tcPr>
          <w:p w14:paraId="6E21CD8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1684.0</w:t>
            </w:r>
          </w:p>
        </w:tc>
        <w:tc>
          <w:tcPr>
            <w:tcW w:w="501" w:type="pct"/>
            <w:shd w:val="clear" w:color="auto" w:fill="FEF2CC" w:themeFill="accent4" w:themeFillTint="33"/>
            <w:noWrap/>
            <w:vAlign w:val="center"/>
          </w:tcPr>
          <w:p w14:paraId="0D719A2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0A60FC29">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1468.0</w:t>
            </w:r>
          </w:p>
        </w:tc>
        <w:tc>
          <w:tcPr>
            <w:tcW w:w="829" w:type="pct"/>
            <w:shd w:val="clear" w:color="auto" w:fill="FEF2CC" w:themeFill="accent4" w:themeFillTint="33"/>
          </w:tcPr>
          <w:p w14:paraId="4B67F9A9">
            <w:pPr>
              <w:widowControl/>
              <w:jc w:val="center"/>
              <w:rPr>
                <w:rFonts w:hint="eastAsia" w:ascii="微软雅黑" w:hAnsi="微软雅黑" w:eastAsia="微软雅黑" w:cs="宋体"/>
                <w:kern w:val="0"/>
                <w:sz w:val="18"/>
                <w:szCs w:val="18"/>
              </w:rPr>
            </w:pPr>
          </w:p>
        </w:tc>
      </w:tr>
      <w:tr w14:paraId="21078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2A625C8A">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[76,80]</w:t>
            </w:r>
          </w:p>
        </w:tc>
        <w:tc>
          <w:tcPr>
            <w:tcW w:w="354" w:type="pct"/>
            <w:shd w:val="clear" w:color="auto" w:fill="FEF2CC" w:themeFill="accent4" w:themeFillTint="33"/>
            <w:vAlign w:val="center"/>
          </w:tcPr>
          <w:p w14:paraId="678B85B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257.0</w:t>
            </w:r>
          </w:p>
        </w:tc>
        <w:tc>
          <w:tcPr>
            <w:tcW w:w="358" w:type="pct"/>
            <w:shd w:val="clear" w:color="auto" w:fill="FEF2CC" w:themeFill="accent4" w:themeFillTint="33"/>
            <w:vAlign w:val="center"/>
          </w:tcPr>
          <w:p w14:paraId="326BF8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969.0</w:t>
            </w:r>
          </w:p>
        </w:tc>
        <w:tc>
          <w:tcPr>
            <w:tcW w:w="350" w:type="pct"/>
            <w:shd w:val="clear" w:color="auto" w:fill="FEF2CC" w:themeFill="accent4" w:themeFillTint="33"/>
            <w:noWrap/>
            <w:vAlign w:val="center"/>
          </w:tcPr>
          <w:p w14:paraId="641E11A8">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4254.0</w:t>
            </w:r>
          </w:p>
        </w:tc>
        <w:tc>
          <w:tcPr>
            <w:tcW w:w="360" w:type="pct"/>
            <w:shd w:val="clear" w:color="auto" w:fill="FEF2CC" w:themeFill="accent4" w:themeFillTint="33"/>
            <w:noWrap/>
            <w:vAlign w:val="center"/>
          </w:tcPr>
          <w:p w14:paraId="4BE1213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4276.0</w:t>
            </w:r>
          </w:p>
        </w:tc>
        <w:tc>
          <w:tcPr>
            <w:tcW w:w="527" w:type="pct"/>
            <w:shd w:val="clear" w:color="auto" w:fill="FEF2CC" w:themeFill="accent4" w:themeFillTint="33"/>
            <w:noWrap/>
            <w:vAlign w:val="center"/>
          </w:tcPr>
          <w:p w14:paraId="052AD1E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2480.0</w:t>
            </w:r>
          </w:p>
        </w:tc>
        <w:tc>
          <w:tcPr>
            <w:tcW w:w="490" w:type="pct"/>
            <w:shd w:val="clear" w:color="auto" w:fill="FEF2CC" w:themeFill="accent4" w:themeFillTint="33"/>
            <w:noWrap/>
            <w:vAlign w:val="center"/>
          </w:tcPr>
          <w:p w14:paraId="4B757B1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1684.0</w:t>
            </w:r>
          </w:p>
        </w:tc>
        <w:tc>
          <w:tcPr>
            <w:tcW w:w="501" w:type="pct"/>
            <w:shd w:val="clear" w:color="auto" w:fill="FEF2CC" w:themeFill="accent4" w:themeFillTint="33"/>
            <w:noWrap/>
            <w:vAlign w:val="center"/>
          </w:tcPr>
          <w:p w14:paraId="43BA360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4EEE0096">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1850.0</w:t>
            </w:r>
          </w:p>
        </w:tc>
        <w:tc>
          <w:tcPr>
            <w:tcW w:w="829" w:type="pct"/>
            <w:shd w:val="clear" w:color="auto" w:fill="FEF2CC" w:themeFill="accent4" w:themeFillTint="33"/>
          </w:tcPr>
          <w:p w14:paraId="1D226807">
            <w:pPr>
              <w:widowControl/>
              <w:jc w:val="center"/>
              <w:rPr>
                <w:rFonts w:hint="eastAsia" w:ascii="微软雅黑" w:hAnsi="微软雅黑" w:eastAsia="微软雅黑" w:cs="宋体"/>
                <w:kern w:val="0"/>
                <w:sz w:val="18"/>
                <w:szCs w:val="18"/>
              </w:rPr>
            </w:pPr>
          </w:p>
        </w:tc>
      </w:tr>
      <w:tr w14:paraId="23B8B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7E301148">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[81,85]</w:t>
            </w:r>
          </w:p>
        </w:tc>
        <w:tc>
          <w:tcPr>
            <w:tcW w:w="354" w:type="pct"/>
            <w:shd w:val="clear" w:color="auto" w:fill="FEF2CC" w:themeFill="accent4" w:themeFillTint="33"/>
            <w:vAlign w:val="center"/>
          </w:tcPr>
          <w:p w14:paraId="5C71D40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377.0</w:t>
            </w:r>
          </w:p>
        </w:tc>
        <w:tc>
          <w:tcPr>
            <w:tcW w:w="358" w:type="pct"/>
            <w:shd w:val="clear" w:color="auto" w:fill="FEF2CC" w:themeFill="accent4" w:themeFillTint="33"/>
            <w:vAlign w:val="center"/>
          </w:tcPr>
          <w:p w14:paraId="12A4ADE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1163.0</w:t>
            </w:r>
          </w:p>
        </w:tc>
        <w:tc>
          <w:tcPr>
            <w:tcW w:w="350" w:type="pct"/>
            <w:shd w:val="clear" w:color="auto" w:fill="FEF2CC" w:themeFill="accent4" w:themeFillTint="33"/>
            <w:noWrap/>
            <w:vAlign w:val="center"/>
          </w:tcPr>
          <w:p w14:paraId="63C6203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6960.0</w:t>
            </w:r>
          </w:p>
        </w:tc>
        <w:tc>
          <w:tcPr>
            <w:tcW w:w="360" w:type="pct"/>
            <w:shd w:val="clear" w:color="auto" w:fill="FEF2CC" w:themeFill="accent4" w:themeFillTint="33"/>
            <w:noWrap/>
            <w:vAlign w:val="center"/>
          </w:tcPr>
          <w:p w14:paraId="4A6001A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7307.0</w:t>
            </w:r>
          </w:p>
        </w:tc>
        <w:tc>
          <w:tcPr>
            <w:tcW w:w="527" w:type="pct"/>
            <w:shd w:val="clear" w:color="auto" w:fill="FEF2CC" w:themeFill="accent4" w:themeFillTint="33"/>
            <w:noWrap/>
            <w:vAlign w:val="center"/>
          </w:tcPr>
          <w:p w14:paraId="591484A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2680.0</w:t>
            </w:r>
          </w:p>
        </w:tc>
        <w:tc>
          <w:tcPr>
            <w:tcW w:w="490" w:type="pct"/>
            <w:shd w:val="clear" w:color="auto" w:fill="FEF2CC" w:themeFill="accent4" w:themeFillTint="33"/>
            <w:noWrap/>
            <w:vAlign w:val="center"/>
          </w:tcPr>
          <w:p w14:paraId="7E01F67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1" w:type="pct"/>
            <w:shd w:val="clear" w:color="auto" w:fill="FEF2CC" w:themeFill="accent4" w:themeFillTint="33"/>
            <w:noWrap/>
            <w:vAlign w:val="center"/>
          </w:tcPr>
          <w:p w14:paraId="1E17D8C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1ACBE4F4">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2573.0</w:t>
            </w:r>
          </w:p>
        </w:tc>
        <w:tc>
          <w:tcPr>
            <w:tcW w:w="829" w:type="pct"/>
            <w:shd w:val="clear" w:color="auto" w:fill="FEF2CC" w:themeFill="accent4" w:themeFillTint="33"/>
          </w:tcPr>
          <w:p w14:paraId="6DF5C0AF">
            <w:pPr>
              <w:widowControl/>
              <w:jc w:val="center"/>
              <w:rPr>
                <w:rFonts w:hint="eastAsia" w:ascii="微软雅黑" w:hAnsi="微软雅黑" w:eastAsia="微软雅黑" w:cs="宋体"/>
                <w:kern w:val="0"/>
                <w:sz w:val="18"/>
                <w:szCs w:val="18"/>
              </w:rPr>
            </w:pPr>
          </w:p>
        </w:tc>
      </w:tr>
      <w:tr w14:paraId="08DC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248B0B8D">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[86,90]</w:t>
            </w:r>
          </w:p>
        </w:tc>
        <w:tc>
          <w:tcPr>
            <w:tcW w:w="354" w:type="pct"/>
            <w:shd w:val="clear" w:color="auto" w:fill="FEF2CC" w:themeFill="accent4" w:themeFillTint="33"/>
            <w:vAlign w:val="center"/>
          </w:tcPr>
          <w:p w14:paraId="72C1512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487.0</w:t>
            </w:r>
          </w:p>
        </w:tc>
        <w:tc>
          <w:tcPr>
            <w:tcW w:w="358" w:type="pct"/>
            <w:shd w:val="clear" w:color="auto" w:fill="FEF2CC" w:themeFill="accent4" w:themeFillTint="33"/>
            <w:vAlign w:val="center"/>
          </w:tcPr>
          <w:p w14:paraId="529DB4A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1397.0</w:t>
            </w:r>
          </w:p>
        </w:tc>
        <w:tc>
          <w:tcPr>
            <w:tcW w:w="350" w:type="pct"/>
            <w:shd w:val="clear" w:color="auto" w:fill="FEF2CC" w:themeFill="accent4" w:themeFillTint="33"/>
            <w:noWrap/>
            <w:vAlign w:val="center"/>
          </w:tcPr>
          <w:p w14:paraId="3D08671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9944.0</w:t>
            </w:r>
          </w:p>
        </w:tc>
        <w:tc>
          <w:tcPr>
            <w:tcW w:w="360" w:type="pct"/>
            <w:shd w:val="clear" w:color="auto" w:fill="FEF2CC" w:themeFill="accent4" w:themeFillTint="33"/>
            <w:noWrap/>
            <w:vAlign w:val="center"/>
          </w:tcPr>
          <w:p w14:paraId="2AFEF35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10718.0</w:t>
            </w:r>
          </w:p>
        </w:tc>
        <w:tc>
          <w:tcPr>
            <w:tcW w:w="527" w:type="pct"/>
            <w:shd w:val="clear" w:color="auto" w:fill="FEF2CC" w:themeFill="accent4" w:themeFillTint="33"/>
            <w:noWrap/>
            <w:vAlign w:val="center"/>
          </w:tcPr>
          <w:p w14:paraId="0C70073A">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2860.0</w:t>
            </w:r>
          </w:p>
        </w:tc>
        <w:tc>
          <w:tcPr>
            <w:tcW w:w="490" w:type="pct"/>
            <w:shd w:val="clear" w:color="auto" w:fill="FEF2CC" w:themeFill="accent4" w:themeFillTint="33"/>
            <w:noWrap/>
            <w:vAlign w:val="center"/>
          </w:tcPr>
          <w:p w14:paraId="5D62FD29">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1" w:type="pct"/>
            <w:shd w:val="clear" w:color="auto" w:fill="FEF2CC" w:themeFill="accent4" w:themeFillTint="33"/>
            <w:noWrap/>
            <w:vAlign w:val="center"/>
          </w:tcPr>
          <w:p w14:paraId="2CC32AF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4E45B5E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3293.0</w:t>
            </w:r>
          </w:p>
        </w:tc>
        <w:tc>
          <w:tcPr>
            <w:tcW w:w="829" w:type="pct"/>
            <w:shd w:val="clear" w:color="auto" w:fill="FEF2CC" w:themeFill="accent4" w:themeFillTint="33"/>
          </w:tcPr>
          <w:p w14:paraId="6DFD9292">
            <w:pPr>
              <w:widowControl/>
              <w:jc w:val="center"/>
              <w:rPr>
                <w:rFonts w:hint="eastAsia" w:ascii="微软雅黑" w:hAnsi="微软雅黑" w:eastAsia="微软雅黑" w:cs="宋体"/>
                <w:kern w:val="0"/>
                <w:sz w:val="18"/>
                <w:szCs w:val="18"/>
              </w:rPr>
            </w:pPr>
          </w:p>
        </w:tc>
      </w:tr>
      <w:tr w14:paraId="5A93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5CC382B1">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[91,95]</w:t>
            </w:r>
          </w:p>
        </w:tc>
        <w:tc>
          <w:tcPr>
            <w:tcW w:w="354" w:type="pct"/>
            <w:shd w:val="clear" w:color="auto" w:fill="FEF2CC" w:themeFill="accent4" w:themeFillTint="33"/>
            <w:vAlign w:val="center"/>
          </w:tcPr>
          <w:p w14:paraId="09D60DF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630.0</w:t>
            </w:r>
          </w:p>
        </w:tc>
        <w:tc>
          <w:tcPr>
            <w:tcW w:w="358" w:type="pct"/>
            <w:shd w:val="clear" w:color="auto" w:fill="FEF2CC" w:themeFill="accent4" w:themeFillTint="33"/>
            <w:vAlign w:val="center"/>
          </w:tcPr>
          <w:p w14:paraId="58337E01">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1676.0</w:t>
            </w:r>
          </w:p>
        </w:tc>
        <w:tc>
          <w:tcPr>
            <w:tcW w:w="350" w:type="pct"/>
            <w:shd w:val="clear" w:color="auto" w:fill="FEF2CC" w:themeFill="accent4" w:themeFillTint="33"/>
            <w:noWrap/>
            <w:vAlign w:val="center"/>
          </w:tcPr>
          <w:p w14:paraId="24AD8635">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12394.0</w:t>
            </w:r>
          </w:p>
        </w:tc>
        <w:tc>
          <w:tcPr>
            <w:tcW w:w="360" w:type="pct"/>
            <w:shd w:val="clear" w:color="auto" w:fill="FEF2CC" w:themeFill="accent4" w:themeFillTint="33"/>
            <w:noWrap/>
            <w:vAlign w:val="center"/>
          </w:tcPr>
          <w:p w14:paraId="0F8ABF63">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13890.0</w:t>
            </w:r>
          </w:p>
        </w:tc>
        <w:tc>
          <w:tcPr>
            <w:tcW w:w="527" w:type="pct"/>
            <w:shd w:val="clear" w:color="auto" w:fill="FEF2CC" w:themeFill="accent4" w:themeFillTint="33"/>
            <w:noWrap/>
            <w:vAlign w:val="center"/>
          </w:tcPr>
          <w:p w14:paraId="0D894560">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3220.0</w:t>
            </w:r>
          </w:p>
        </w:tc>
        <w:tc>
          <w:tcPr>
            <w:tcW w:w="490" w:type="pct"/>
            <w:shd w:val="clear" w:color="auto" w:fill="FEF2CC" w:themeFill="accent4" w:themeFillTint="33"/>
            <w:noWrap/>
            <w:vAlign w:val="center"/>
          </w:tcPr>
          <w:p w14:paraId="163DE2A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1" w:type="pct"/>
            <w:shd w:val="clear" w:color="auto" w:fill="FEF2CC" w:themeFill="accent4" w:themeFillTint="33"/>
            <w:noWrap/>
            <w:vAlign w:val="center"/>
          </w:tcPr>
          <w:p w14:paraId="35ECA65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3B31727B">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4314.0</w:t>
            </w:r>
          </w:p>
        </w:tc>
        <w:tc>
          <w:tcPr>
            <w:tcW w:w="829" w:type="pct"/>
            <w:shd w:val="clear" w:color="auto" w:fill="FEF2CC" w:themeFill="accent4" w:themeFillTint="33"/>
          </w:tcPr>
          <w:p w14:paraId="1B2ED7BA">
            <w:pPr>
              <w:widowControl/>
              <w:jc w:val="center"/>
              <w:rPr>
                <w:rFonts w:hint="eastAsia" w:ascii="微软雅黑" w:hAnsi="微软雅黑" w:eastAsia="微软雅黑" w:cs="宋体"/>
                <w:kern w:val="0"/>
                <w:sz w:val="18"/>
                <w:szCs w:val="18"/>
              </w:rPr>
            </w:pPr>
          </w:p>
        </w:tc>
      </w:tr>
      <w:tr w14:paraId="4296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03" w:type="pct"/>
            <w:shd w:val="clear" w:color="auto" w:fill="FEF2CC" w:themeFill="accent4" w:themeFillTint="33"/>
            <w:vAlign w:val="center"/>
          </w:tcPr>
          <w:p w14:paraId="7E3B51FB">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[96,100]</w:t>
            </w:r>
          </w:p>
        </w:tc>
        <w:tc>
          <w:tcPr>
            <w:tcW w:w="354" w:type="pct"/>
            <w:shd w:val="clear" w:color="auto" w:fill="FEF2CC" w:themeFill="accent4" w:themeFillTint="33"/>
            <w:vAlign w:val="center"/>
          </w:tcPr>
          <w:p w14:paraId="4BB4720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813.0</w:t>
            </w:r>
          </w:p>
        </w:tc>
        <w:tc>
          <w:tcPr>
            <w:tcW w:w="358" w:type="pct"/>
            <w:shd w:val="clear" w:color="auto" w:fill="FEF2CC" w:themeFill="accent4" w:themeFillTint="33"/>
            <w:vAlign w:val="center"/>
          </w:tcPr>
          <w:p w14:paraId="1BE9FAE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2162.0</w:t>
            </w:r>
          </w:p>
        </w:tc>
        <w:tc>
          <w:tcPr>
            <w:tcW w:w="350" w:type="pct"/>
            <w:shd w:val="clear" w:color="auto" w:fill="FEF2CC" w:themeFill="accent4" w:themeFillTint="33"/>
            <w:noWrap/>
            <w:vAlign w:val="center"/>
          </w:tcPr>
          <w:p w14:paraId="393202E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13580.0</w:t>
            </w:r>
          </w:p>
        </w:tc>
        <w:tc>
          <w:tcPr>
            <w:tcW w:w="360" w:type="pct"/>
            <w:shd w:val="clear" w:color="auto" w:fill="FEF2CC" w:themeFill="accent4" w:themeFillTint="33"/>
            <w:noWrap/>
            <w:vAlign w:val="center"/>
          </w:tcPr>
          <w:p w14:paraId="0057C2DB">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15645.0</w:t>
            </w:r>
          </w:p>
        </w:tc>
        <w:tc>
          <w:tcPr>
            <w:tcW w:w="527" w:type="pct"/>
            <w:shd w:val="clear" w:color="auto" w:fill="FEF2CC" w:themeFill="accent4" w:themeFillTint="33"/>
            <w:noWrap/>
            <w:vAlign w:val="center"/>
          </w:tcPr>
          <w:p w14:paraId="5B7DFC22">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3650.0</w:t>
            </w:r>
          </w:p>
        </w:tc>
        <w:tc>
          <w:tcPr>
            <w:tcW w:w="490" w:type="pct"/>
            <w:shd w:val="clear" w:color="auto" w:fill="FEF2CC" w:themeFill="accent4" w:themeFillTint="33"/>
            <w:noWrap/>
            <w:vAlign w:val="center"/>
          </w:tcPr>
          <w:p w14:paraId="761FB52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1" w:type="pct"/>
            <w:shd w:val="clear" w:color="auto" w:fill="FEF2CC" w:themeFill="accent4" w:themeFillTint="33"/>
            <w:noWrap/>
            <w:vAlign w:val="center"/>
          </w:tcPr>
          <w:p w14:paraId="4CDA3E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624D8490">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5910.0</w:t>
            </w:r>
          </w:p>
        </w:tc>
        <w:tc>
          <w:tcPr>
            <w:tcW w:w="829" w:type="pct"/>
            <w:shd w:val="clear" w:color="auto" w:fill="FEF2CC" w:themeFill="accent4" w:themeFillTint="33"/>
          </w:tcPr>
          <w:p w14:paraId="52713436">
            <w:pPr>
              <w:widowControl/>
              <w:jc w:val="center"/>
              <w:rPr>
                <w:rFonts w:hint="eastAsia" w:ascii="微软雅黑" w:hAnsi="微软雅黑" w:eastAsia="微软雅黑" w:cs="宋体"/>
                <w:kern w:val="0"/>
                <w:sz w:val="18"/>
                <w:szCs w:val="18"/>
              </w:rPr>
            </w:pPr>
          </w:p>
        </w:tc>
      </w:tr>
      <w:tr w14:paraId="35337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403" w:type="pct"/>
            <w:shd w:val="clear" w:color="auto" w:fill="FEF2CC" w:themeFill="accent4" w:themeFillTint="33"/>
            <w:vAlign w:val="center"/>
          </w:tcPr>
          <w:p w14:paraId="17966F9E">
            <w:pPr>
              <w:widowControl/>
              <w:jc w:val="center"/>
              <w:rPr>
                <w:rFonts w:hint="eastAsia" w:ascii="微软雅黑" w:hAnsi="微软雅黑" w:eastAsia="微软雅黑" w:cs="宋体"/>
                <w:b/>
                <w:bCs/>
                <w:kern w:val="0"/>
                <w:sz w:val="18"/>
                <w:szCs w:val="18"/>
              </w:rPr>
            </w:pPr>
            <w:r>
              <w:rPr>
                <w:rFonts w:hint="eastAsia" w:ascii="微软雅黑" w:hAnsi="微软雅黑" w:eastAsia="微软雅黑" w:cs="宋体"/>
                <w:b/>
                <w:bCs/>
                <w:kern w:val="0"/>
                <w:sz w:val="18"/>
                <w:szCs w:val="18"/>
              </w:rPr>
              <w:t>[101,105]</w:t>
            </w:r>
          </w:p>
        </w:tc>
        <w:tc>
          <w:tcPr>
            <w:tcW w:w="354" w:type="pct"/>
            <w:shd w:val="clear" w:color="auto" w:fill="FEF2CC" w:themeFill="accent4" w:themeFillTint="33"/>
            <w:vAlign w:val="center"/>
          </w:tcPr>
          <w:p w14:paraId="325908B4">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923.0</w:t>
            </w:r>
          </w:p>
        </w:tc>
        <w:tc>
          <w:tcPr>
            <w:tcW w:w="358" w:type="pct"/>
            <w:shd w:val="clear" w:color="auto" w:fill="FEF2CC" w:themeFill="accent4" w:themeFillTint="33"/>
            <w:vAlign w:val="center"/>
          </w:tcPr>
          <w:p w14:paraId="5BFF9507">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2407.0</w:t>
            </w:r>
          </w:p>
        </w:tc>
        <w:tc>
          <w:tcPr>
            <w:tcW w:w="350" w:type="pct"/>
            <w:shd w:val="clear" w:color="auto" w:fill="FEF2CC" w:themeFill="accent4" w:themeFillTint="33"/>
            <w:noWrap/>
            <w:vAlign w:val="center"/>
          </w:tcPr>
          <w:p w14:paraId="1D3EBB7C">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14473.0</w:t>
            </w:r>
          </w:p>
        </w:tc>
        <w:tc>
          <w:tcPr>
            <w:tcW w:w="360" w:type="pct"/>
            <w:shd w:val="clear" w:color="auto" w:fill="FEF2CC" w:themeFill="accent4" w:themeFillTint="33"/>
            <w:noWrap/>
            <w:vAlign w:val="center"/>
          </w:tcPr>
          <w:p w14:paraId="3DF3365F">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16842.0</w:t>
            </w:r>
          </w:p>
        </w:tc>
        <w:tc>
          <w:tcPr>
            <w:tcW w:w="527" w:type="pct"/>
            <w:shd w:val="clear" w:color="auto" w:fill="FEF2CC" w:themeFill="accent4" w:themeFillTint="33"/>
            <w:noWrap/>
            <w:vAlign w:val="center"/>
          </w:tcPr>
          <w:p w14:paraId="0511DC0E">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4130.0</w:t>
            </w:r>
          </w:p>
        </w:tc>
        <w:tc>
          <w:tcPr>
            <w:tcW w:w="490" w:type="pct"/>
            <w:shd w:val="clear" w:color="auto" w:fill="FEF2CC" w:themeFill="accent4" w:themeFillTint="33"/>
            <w:noWrap/>
            <w:vAlign w:val="center"/>
          </w:tcPr>
          <w:p w14:paraId="1518F07D">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501" w:type="pct"/>
            <w:shd w:val="clear" w:color="auto" w:fill="FEF2CC" w:themeFill="accent4" w:themeFillTint="33"/>
            <w:noWrap/>
            <w:vAlign w:val="center"/>
          </w:tcPr>
          <w:p w14:paraId="061ADDB6">
            <w:pPr>
              <w:widowControl/>
              <w:jc w:val="center"/>
              <w:rPr>
                <w:rFonts w:hint="eastAsia" w:ascii="微软雅黑" w:hAnsi="微软雅黑" w:eastAsia="微软雅黑" w:cs="宋体"/>
                <w:kern w:val="0"/>
                <w:sz w:val="18"/>
                <w:szCs w:val="18"/>
              </w:rPr>
            </w:pPr>
            <w:r>
              <w:rPr>
                <w:rFonts w:hint="eastAsia" w:ascii="微软雅黑" w:hAnsi="微软雅黑" w:eastAsia="微软雅黑" w:cs="宋体"/>
                <w:kern w:val="0"/>
                <w:sz w:val="18"/>
                <w:szCs w:val="18"/>
              </w:rPr>
              <w:t>-</w:t>
            </w:r>
          </w:p>
        </w:tc>
        <w:tc>
          <w:tcPr>
            <w:tcW w:w="824" w:type="pct"/>
            <w:shd w:val="clear" w:color="auto" w:fill="FEF2CC" w:themeFill="accent4" w:themeFillTint="33"/>
            <w:vAlign w:val="center"/>
          </w:tcPr>
          <w:p w14:paraId="2574FB92">
            <w:pPr>
              <w:widowControl/>
              <w:jc w:val="center"/>
              <w:rPr>
                <w:rFonts w:hint="eastAsia"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7388.0</w:t>
            </w:r>
          </w:p>
        </w:tc>
        <w:tc>
          <w:tcPr>
            <w:tcW w:w="829" w:type="pct"/>
            <w:shd w:val="clear" w:color="auto" w:fill="FEF2CC" w:themeFill="accent4" w:themeFillTint="33"/>
          </w:tcPr>
          <w:p w14:paraId="6F9F0B02">
            <w:pPr>
              <w:widowControl/>
              <w:jc w:val="center"/>
              <w:rPr>
                <w:rFonts w:hint="eastAsia" w:ascii="微软雅黑" w:hAnsi="微软雅黑" w:eastAsia="微软雅黑" w:cs="宋体"/>
                <w:kern w:val="0"/>
                <w:sz w:val="18"/>
                <w:szCs w:val="18"/>
              </w:rPr>
            </w:pPr>
          </w:p>
        </w:tc>
      </w:tr>
    </w:tbl>
    <w:p w14:paraId="592EBCCC">
      <w:pPr>
        <w:widowControl/>
        <w:rPr>
          <w:rFonts w:hint="eastAsia" w:ascii="微软雅黑" w:hAnsi="微软雅黑" w:eastAsia="微软雅黑"/>
          <w:b/>
          <w:szCs w:val="40"/>
        </w:rPr>
      </w:pPr>
      <w:r>
        <w:rPr>
          <w:rFonts w:hint="eastAsia" w:ascii="微软雅黑" w:hAnsi="微软雅黑" w:eastAsia="微软雅黑"/>
          <w:b/>
          <w:bCs/>
          <w:szCs w:val="21"/>
        </w:rPr>
        <w:t>*首次投保年龄为出生满30天-</w:t>
      </w:r>
      <w:r>
        <w:rPr>
          <w:rFonts w:ascii="微软雅黑" w:hAnsi="微软雅黑" w:eastAsia="微软雅黑"/>
          <w:b/>
          <w:bCs/>
          <w:szCs w:val="21"/>
        </w:rPr>
        <w:t>70</w:t>
      </w:r>
      <w:r>
        <w:rPr>
          <w:rFonts w:hint="eastAsia" w:ascii="微软雅黑" w:hAnsi="微软雅黑" w:eastAsia="微软雅黑"/>
          <w:b/>
          <w:bCs/>
          <w:szCs w:val="21"/>
        </w:rPr>
        <w:t>周岁（门急诊加油包为出生满3</w:t>
      </w:r>
      <w:r>
        <w:rPr>
          <w:rFonts w:ascii="微软雅黑" w:hAnsi="微软雅黑" w:eastAsia="微软雅黑"/>
          <w:b/>
          <w:bCs/>
          <w:szCs w:val="21"/>
        </w:rPr>
        <w:t>0</w:t>
      </w:r>
      <w:r>
        <w:rPr>
          <w:rFonts w:hint="eastAsia" w:ascii="微软雅黑" w:hAnsi="微软雅黑" w:eastAsia="微软雅黑"/>
          <w:b/>
          <w:bCs/>
          <w:szCs w:val="21"/>
        </w:rPr>
        <w:t>天-</w:t>
      </w:r>
      <w:r>
        <w:rPr>
          <w:rFonts w:ascii="微软雅黑" w:hAnsi="微软雅黑" w:eastAsia="微软雅黑"/>
          <w:b/>
          <w:bCs/>
          <w:szCs w:val="21"/>
        </w:rPr>
        <w:t>55</w:t>
      </w:r>
      <w:r>
        <w:rPr>
          <w:rFonts w:hint="eastAsia" w:ascii="微软雅黑" w:hAnsi="微软雅黑" w:eastAsia="微软雅黑"/>
          <w:b/>
          <w:bCs/>
          <w:szCs w:val="21"/>
        </w:rPr>
        <w:t>周岁），且首次投保或未在上一张保单期满后指定期限内重新投保，投保保单数量=1，个人单标准保费；</w:t>
      </w:r>
    </w:p>
    <w:p w14:paraId="16CCBC14">
      <w:pPr>
        <w:widowControl/>
        <w:rPr>
          <w:rFonts w:hint="eastAsia" w:ascii="微软雅黑" w:hAnsi="微软雅黑" w:eastAsia="微软雅黑"/>
          <w:b/>
          <w:bCs/>
          <w:szCs w:val="21"/>
        </w:rPr>
      </w:pPr>
      <w:r>
        <w:rPr>
          <w:rFonts w:hint="eastAsia" w:ascii="微软雅黑" w:hAnsi="微软雅黑" w:eastAsia="微软雅黑"/>
          <w:b/>
          <w:bCs/>
          <w:szCs w:val="21"/>
        </w:rPr>
        <w:t>*7</w:t>
      </w:r>
      <w:r>
        <w:rPr>
          <w:rFonts w:ascii="微软雅黑" w:hAnsi="微软雅黑" w:eastAsia="微软雅黑"/>
          <w:b/>
          <w:bCs/>
          <w:szCs w:val="21"/>
        </w:rPr>
        <w:t>1</w:t>
      </w:r>
      <w:r>
        <w:rPr>
          <w:rFonts w:hint="eastAsia" w:ascii="微软雅黑" w:hAnsi="微软雅黑" w:eastAsia="微软雅黑"/>
          <w:b/>
          <w:bCs/>
          <w:szCs w:val="21"/>
        </w:rPr>
        <w:t>周岁及以上为在上一张保单期满后指定期限内重新投保（门急诊加油包为5</w:t>
      </w:r>
      <w:r>
        <w:rPr>
          <w:rFonts w:ascii="微软雅黑" w:hAnsi="微软雅黑" w:eastAsia="微软雅黑"/>
          <w:b/>
          <w:bCs/>
          <w:szCs w:val="21"/>
        </w:rPr>
        <w:t>6</w:t>
      </w:r>
      <w:r>
        <w:rPr>
          <w:rFonts w:hint="eastAsia" w:ascii="微软雅黑" w:hAnsi="微软雅黑" w:eastAsia="微软雅黑"/>
          <w:b/>
          <w:bCs/>
          <w:szCs w:val="21"/>
        </w:rPr>
        <w:t>周岁及以上），投保保单数量=1，个人单标准保费。</w:t>
      </w:r>
    </w:p>
    <w:p w14:paraId="6A75445D">
      <w:pPr>
        <w:widowControl/>
        <w:rPr>
          <w:rFonts w:hint="eastAsia" w:ascii="微软雅黑" w:hAnsi="微软雅黑" w:eastAsia="微软雅黑"/>
          <w:b/>
          <w:szCs w:val="21"/>
        </w:rPr>
      </w:pPr>
      <w:r>
        <w:rPr>
          <w:rFonts w:hint="eastAsia" w:ascii="微软雅黑" w:hAnsi="微软雅黑" w:eastAsia="微软雅黑"/>
          <w:b/>
          <w:szCs w:val="21"/>
        </w:rPr>
        <w:t>注</w:t>
      </w:r>
      <w:r>
        <w:rPr>
          <w:rFonts w:ascii="微软雅黑" w:hAnsi="微软雅黑" w:eastAsia="微软雅黑"/>
          <w:b/>
          <w:szCs w:val="21"/>
        </w:rPr>
        <w:t>：</w:t>
      </w:r>
    </w:p>
    <w:p w14:paraId="165D1334">
      <w:pPr>
        <w:pStyle w:val="10"/>
        <w:widowControl/>
        <w:numPr>
          <w:ilvl w:val="0"/>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本产品参与尊享系列+众民保系列家庭单优享保费计划。</w:t>
      </w:r>
    </w:p>
    <w:p w14:paraId="0FE5E8EF">
      <w:pPr>
        <w:pStyle w:val="10"/>
        <w:widowControl/>
        <w:numPr>
          <w:ilvl w:val="0"/>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家庭单用户优享价格规则说明：本保险产品针对首次投保或在上一张保单期满后于保险人指定期限内通过指定路径重新投保时多人投保有家庭单用户优享价格：</w:t>
      </w:r>
    </w:p>
    <w:p w14:paraId="1C0322C1">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同一投保人名下尊享医疗险系列+众民保医疗险系列产品保单家庭成员（限本人/配偶/子女/父母/配偶父母（经配偶父母本人同意））及当前产品订单新增的家庭成员人数之和优享价格，如累计为2人，当前订单每人价格优享5%；如累计为3人，当前订单每人价格优享10%；如累计为4人，当前订单每人价格优享15%，如累计为5人及以上，当前订单每人价格优享20%；</w:t>
      </w:r>
    </w:p>
    <w:p w14:paraId="2283312E">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尊享医疗险系列产品包括：</w:t>
      </w:r>
      <w:r>
        <w:rPr>
          <w:rFonts w:hint="eastAsia" w:ascii="微软雅黑" w:hAnsi="微软雅黑" w:eastAsia="微软雅黑" w:cstheme="minorBidi"/>
          <w:b/>
          <w:bCs/>
          <w:kern w:val="2"/>
          <w:sz w:val="21"/>
          <w:szCs w:val="21"/>
          <w:highlight w:val="none"/>
          <w:lang w:val="en-US" w:eastAsia="zh-CN" w:bidi="ar-SA"/>
        </w:rPr>
        <w:t>尊享e生·百万医疗保险2026版</w:t>
      </w:r>
      <w:r>
        <w:rPr>
          <w:rFonts w:hint="eastAsia" w:ascii="微软雅黑" w:hAnsi="微软雅黑" w:eastAsia="微软雅黑" w:cstheme="minorBidi"/>
          <w:b/>
          <w:bCs/>
          <w:kern w:val="2"/>
          <w:sz w:val="21"/>
          <w:szCs w:val="21"/>
          <w:lang w:val="en-US" w:eastAsia="zh-CN" w:bidi="ar-SA"/>
        </w:rPr>
        <w:t>/尊享e生2025/2024/2023/2022/奋斗版/全能版/无忧版、尊享e生·中高端医疗保险2025/2024/2023/PLUS（2025）版/PLUS版；</w:t>
      </w:r>
    </w:p>
    <w:p w14:paraId="2B03CE8A">
      <w:pPr>
        <w:pStyle w:val="10"/>
        <w:widowControl/>
        <w:numPr>
          <w:ilvl w:val="1"/>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众民保医疗险系列产品包括：众民保·中高端医疗险、众民保·百万医疗险2025、众民保·百万医疗险、众民保普惠百万医疗险。本保险产品针对在上一张保单期满后于保险人指定期限内通过指定路径重新投保时在我司无理赔记录的被保险人，适用优选体用户优享价格。</w:t>
      </w:r>
    </w:p>
    <w:p w14:paraId="6F252A49">
      <w:pPr>
        <w:pStyle w:val="10"/>
        <w:widowControl/>
        <w:numPr>
          <w:ilvl w:val="0"/>
          <w:numId w:val="1"/>
        </w:numPr>
        <w:ind w:firstLineChars="0"/>
        <w:rPr>
          <w:rFonts w:hint="eastAsia" w:ascii="微软雅黑" w:hAnsi="微软雅黑" w:eastAsia="微软雅黑" w:cstheme="minorBidi"/>
          <w:b/>
          <w:bCs/>
          <w:kern w:val="2"/>
          <w:sz w:val="21"/>
          <w:szCs w:val="21"/>
          <w:lang w:val="en-US" w:eastAsia="zh-CN" w:bidi="ar-SA"/>
        </w:rPr>
      </w:pPr>
      <w:r>
        <w:rPr>
          <w:rFonts w:hint="eastAsia" w:ascii="微软雅黑" w:hAnsi="微软雅黑" w:eastAsia="微软雅黑" w:cstheme="minorBidi"/>
          <w:b/>
          <w:bCs/>
          <w:kern w:val="2"/>
          <w:sz w:val="21"/>
          <w:szCs w:val="21"/>
          <w:lang w:val="en-US" w:eastAsia="zh-CN" w:bidi="ar-SA"/>
        </w:rPr>
        <w:t>如用户投保时同时选择了优选体用户规则及家庭单用户规则，则最终销售价格以家庭单优享价格为准。</w:t>
      </w: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60904"/>
    <w:multiLevelType w:val="multilevel"/>
    <w:tmpl w:val="4DF60904"/>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B20C14"/>
    <w:rsid w:val="000006B2"/>
    <w:rsid w:val="00006DE9"/>
    <w:rsid w:val="00023605"/>
    <w:rsid w:val="00055D8D"/>
    <w:rsid w:val="0006293B"/>
    <w:rsid w:val="00062F54"/>
    <w:rsid w:val="00066AC2"/>
    <w:rsid w:val="00076D84"/>
    <w:rsid w:val="00083126"/>
    <w:rsid w:val="000861DD"/>
    <w:rsid w:val="000D634B"/>
    <w:rsid w:val="000E2900"/>
    <w:rsid w:val="00105945"/>
    <w:rsid w:val="00121ECB"/>
    <w:rsid w:val="00122518"/>
    <w:rsid w:val="001302C3"/>
    <w:rsid w:val="00136C0E"/>
    <w:rsid w:val="001536A7"/>
    <w:rsid w:val="00166455"/>
    <w:rsid w:val="001711BC"/>
    <w:rsid w:val="001A1DF3"/>
    <w:rsid w:val="001A4F09"/>
    <w:rsid w:val="001B19E6"/>
    <w:rsid w:val="001D61D8"/>
    <w:rsid w:val="001D6388"/>
    <w:rsid w:val="001D75BD"/>
    <w:rsid w:val="001E5F1D"/>
    <w:rsid w:val="001F14BF"/>
    <w:rsid w:val="002025C1"/>
    <w:rsid w:val="00211116"/>
    <w:rsid w:val="002258B4"/>
    <w:rsid w:val="002375C2"/>
    <w:rsid w:val="00251DD6"/>
    <w:rsid w:val="00256C7C"/>
    <w:rsid w:val="00265FDD"/>
    <w:rsid w:val="00287D19"/>
    <w:rsid w:val="002908ED"/>
    <w:rsid w:val="002967D8"/>
    <w:rsid w:val="002A510F"/>
    <w:rsid w:val="002B2F1A"/>
    <w:rsid w:val="002C1714"/>
    <w:rsid w:val="002D5E96"/>
    <w:rsid w:val="002D7AF1"/>
    <w:rsid w:val="002F55CF"/>
    <w:rsid w:val="00307357"/>
    <w:rsid w:val="00326961"/>
    <w:rsid w:val="00326B74"/>
    <w:rsid w:val="00343AD7"/>
    <w:rsid w:val="00350D1F"/>
    <w:rsid w:val="00351C69"/>
    <w:rsid w:val="00355C80"/>
    <w:rsid w:val="00394818"/>
    <w:rsid w:val="003B0B37"/>
    <w:rsid w:val="003D6AB9"/>
    <w:rsid w:val="003F1D9A"/>
    <w:rsid w:val="00401BD1"/>
    <w:rsid w:val="0043118D"/>
    <w:rsid w:val="00433CCD"/>
    <w:rsid w:val="004348BC"/>
    <w:rsid w:val="00445011"/>
    <w:rsid w:val="004511F0"/>
    <w:rsid w:val="00453DCE"/>
    <w:rsid w:val="00476A2D"/>
    <w:rsid w:val="00477CF7"/>
    <w:rsid w:val="004914EC"/>
    <w:rsid w:val="004A01BD"/>
    <w:rsid w:val="004A31FD"/>
    <w:rsid w:val="004A5B07"/>
    <w:rsid w:val="004A6F34"/>
    <w:rsid w:val="004C3F7A"/>
    <w:rsid w:val="004D6A80"/>
    <w:rsid w:val="004E239D"/>
    <w:rsid w:val="004E77BE"/>
    <w:rsid w:val="00511EC8"/>
    <w:rsid w:val="00520BB5"/>
    <w:rsid w:val="00535A6D"/>
    <w:rsid w:val="00537E16"/>
    <w:rsid w:val="00561C35"/>
    <w:rsid w:val="00567805"/>
    <w:rsid w:val="00572910"/>
    <w:rsid w:val="005A4794"/>
    <w:rsid w:val="005B5E06"/>
    <w:rsid w:val="005D0E9A"/>
    <w:rsid w:val="005E79C7"/>
    <w:rsid w:val="005F664D"/>
    <w:rsid w:val="0062221D"/>
    <w:rsid w:val="006325CF"/>
    <w:rsid w:val="00640161"/>
    <w:rsid w:val="00640BE6"/>
    <w:rsid w:val="00646FB8"/>
    <w:rsid w:val="0065166F"/>
    <w:rsid w:val="00653CFC"/>
    <w:rsid w:val="00657285"/>
    <w:rsid w:val="006733EE"/>
    <w:rsid w:val="0067438A"/>
    <w:rsid w:val="0067553A"/>
    <w:rsid w:val="00686053"/>
    <w:rsid w:val="0068615A"/>
    <w:rsid w:val="00690CFA"/>
    <w:rsid w:val="00696F5C"/>
    <w:rsid w:val="006A79E2"/>
    <w:rsid w:val="006C470D"/>
    <w:rsid w:val="006D0EBC"/>
    <w:rsid w:val="006D534D"/>
    <w:rsid w:val="006F6B26"/>
    <w:rsid w:val="006F769E"/>
    <w:rsid w:val="00720893"/>
    <w:rsid w:val="00725F8E"/>
    <w:rsid w:val="0072707F"/>
    <w:rsid w:val="00727C80"/>
    <w:rsid w:val="00741D5C"/>
    <w:rsid w:val="00744507"/>
    <w:rsid w:val="00753010"/>
    <w:rsid w:val="00763A1B"/>
    <w:rsid w:val="0077091B"/>
    <w:rsid w:val="00770D44"/>
    <w:rsid w:val="00781801"/>
    <w:rsid w:val="00785C85"/>
    <w:rsid w:val="007861CC"/>
    <w:rsid w:val="007A3656"/>
    <w:rsid w:val="007A755B"/>
    <w:rsid w:val="007B4D8C"/>
    <w:rsid w:val="007B5BD5"/>
    <w:rsid w:val="007C21CD"/>
    <w:rsid w:val="007D086A"/>
    <w:rsid w:val="007D137C"/>
    <w:rsid w:val="007E28FA"/>
    <w:rsid w:val="007E6B0B"/>
    <w:rsid w:val="007F168F"/>
    <w:rsid w:val="00804B3B"/>
    <w:rsid w:val="008162BB"/>
    <w:rsid w:val="00840B95"/>
    <w:rsid w:val="008571BC"/>
    <w:rsid w:val="008649C2"/>
    <w:rsid w:val="00874779"/>
    <w:rsid w:val="008763EE"/>
    <w:rsid w:val="008878B7"/>
    <w:rsid w:val="008901A4"/>
    <w:rsid w:val="00891B73"/>
    <w:rsid w:val="00891D99"/>
    <w:rsid w:val="00892751"/>
    <w:rsid w:val="00894BEA"/>
    <w:rsid w:val="008A1243"/>
    <w:rsid w:val="008A7B23"/>
    <w:rsid w:val="008B4704"/>
    <w:rsid w:val="008F2F4E"/>
    <w:rsid w:val="008F458E"/>
    <w:rsid w:val="00905CF6"/>
    <w:rsid w:val="00925586"/>
    <w:rsid w:val="00934832"/>
    <w:rsid w:val="009423C4"/>
    <w:rsid w:val="00942CB2"/>
    <w:rsid w:val="0094505D"/>
    <w:rsid w:val="00952BE9"/>
    <w:rsid w:val="009535D3"/>
    <w:rsid w:val="00970DF8"/>
    <w:rsid w:val="0098235B"/>
    <w:rsid w:val="00982A89"/>
    <w:rsid w:val="009A2317"/>
    <w:rsid w:val="009A780C"/>
    <w:rsid w:val="009C274B"/>
    <w:rsid w:val="009D0FE7"/>
    <w:rsid w:val="009D30EC"/>
    <w:rsid w:val="009D3571"/>
    <w:rsid w:val="009D4AA1"/>
    <w:rsid w:val="009F14FE"/>
    <w:rsid w:val="009F2CDB"/>
    <w:rsid w:val="009F3B45"/>
    <w:rsid w:val="009F4715"/>
    <w:rsid w:val="009F566A"/>
    <w:rsid w:val="00A02209"/>
    <w:rsid w:val="00A0276A"/>
    <w:rsid w:val="00A04E2F"/>
    <w:rsid w:val="00A04FA6"/>
    <w:rsid w:val="00A11ED7"/>
    <w:rsid w:val="00A30E43"/>
    <w:rsid w:val="00A46264"/>
    <w:rsid w:val="00A47AE6"/>
    <w:rsid w:val="00A5018F"/>
    <w:rsid w:val="00A63FC6"/>
    <w:rsid w:val="00A64556"/>
    <w:rsid w:val="00A76FEE"/>
    <w:rsid w:val="00A90A59"/>
    <w:rsid w:val="00A94F06"/>
    <w:rsid w:val="00AA00DB"/>
    <w:rsid w:val="00AA2479"/>
    <w:rsid w:val="00AB4FD3"/>
    <w:rsid w:val="00AD51B5"/>
    <w:rsid w:val="00AE2639"/>
    <w:rsid w:val="00AE3185"/>
    <w:rsid w:val="00AE410F"/>
    <w:rsid w:val="00AF5593"/>
    <w:rsid w:val="00AF658B"/>
    <w:rsid w:val="00B02BD8"/>
    <w:rsid w:val="00B22002"/>
    <w:rsid w:val="00B24128"/>
    <w:rsid w:val="00B4264E"/>
    <w:rsid w:val="00B533AA"/>
    <w:rsid w:val="00B53F13"/>
    <w:rsid w:val="00B644C9"/>
    <w:rsid w:val="00B70233"/>
    <w:rsid w:val="00B82817"/>
    <w:rsid w:val="00B86DC2"/>
    <w:rsid w:val="00B9454B"/>
    <w:rsid w:val="00BA131C"/>
    <w:rsid w:val="00BA2830"/>
    <w:rsid w:val="00BA315F"/>
    <w:rsid w:val="00BC6C12"/>
    <w:rsid w:val="00BD1D9B"/>
    <w:rsid w:val="00BE23E9"/>
    <w:rsid w:val="00BE2B3F"/>
    <w:rsid w:val="00BF56BA"/>
    <w:rsid w:val="00C35239"/>
    <w:rsid w:val="00C3748E"/>
    <w:rsid w:val="00C550D9"/>
    <w:rsid w:val="00C56781"/>
    <w:rsid w:val="00C66F0A"/>
    <w:rsid w:val="00C704B4"/>
    <w:rsid w:val="00C72306"/>
    <w:rsid w:val="00C85D37"/>
    <w:rsid w:val="00C86DC7"/>
    <w:rsid w:val="00CA087D"/>
    <w:rsid w:val="00CB37A0"/>
    <w:rsid w:val="00CC09A2"/>
    <w:rsid w:val="00CC1B68"/>
    <w:rsid w:val="00CC4C9C"/>
    <w:rsid w:val="00CC54E5"/>
    <w:rsid w:val="00CC5701"/>
    <w:rsid w:val="00CC7A1A"/>
    <w:rsid w:val="00CE57A9"/>
    <w:rsid w:val="00CF727F"/>
    <w:rsid w:val="00D00710"/>
    <w:rsid w:val="00D04CD3"/>
    <w:rsid w:val="00D136FC"/>
    <w:rsid w:val="00D2090F"/>
    <w:rsid w:val="00D23A35"/>
    <w:rsid w:val="00D334C0"/>
    <w:rsid w:val="00D4128A"/>
    <w:rsid w:val="00D4617A"/>
    <w:rsid w:val="00D75A4D"/>
    <w:rsid w:val="00D77EC6"/>
    <w:rsid w:val="00D84747"/>
    <w:rsid w:val="00D86349"/>
    <w:rsid w:val="00DA19D3"/>
    <w:rsid w:val="00DA59A9"/>
    <w:rsid w:val="00DC1B51"/>
    <w:rsid w:val="00DC76C6"/>
    <w:rsid w:val="00DD1152"/>
    <w:rsid w:val="00DE681D"/>
    <w:rsid w:val="00DF1BB8"/>
    <w:rsid w:val="00DF3EE1"/>
    <w:rsid w:val="00DF4170"/>
    <w:rsid w:val="00E052B9"/>
    <w:rsid w:val="00E17FA4"/>
    <w:rsid w:val="00E30DFC"/>
    <w:rsid w:val="00E31948"/>
    <w:rsid w:val="00E52CE2"/>
    <w:rsid w:val="00E53B22"/>
    <w:rsid w:val="00E5561C"/>
    <w:rsid w:val="00E72CA0"/>
    <w:rsid w:val="00E86FDC"/>
    <w:rsid w:val="00E93167"/>
    <w:rsid w:val="00EB17F2"/>
    <w:rsid w:val="00EB3BAB"/>
    <w:rsid w:val="00ED7899"/>
    <w:rsid w:val="00EE19D3"/>
    <w:rsid w:val="00EE43C8"/>
    <w:rsid w:val="00EE4C9E"/>
    <w:rsid w:val="00EE51B1"/>
    <w:rsid w:val="00EF3BC0"/>
    <w:rsid w:val="00EF781C"/>
    <w:rsid w:val="00F0234A"/>
    <w:rsid w:val="00F13D10"/>
    <w:rsid w:val="00F1489F"/>
    <w:rsid w:val="00F14AC1"/>
    <w:rsid w:val="00F17CDB"/>
    <w:rsid w:val="00F20302"/>
    <w:rsid w:val="00F23B08"/>
    <w:rsid w:val="00F30AC7"/>
    <w:rsid w:val="00F40463"/>
    <w:rsid w:val="00F41794"/>
    <w:rsid w:val="00F439AF"/>
    <w:rsid w:val="00F46C12"/>
    <w:rsid w:val="00F4707B"/>
    <w:rsid w:val="00F55354"/>
    <w:rsid w:val="00F70013"/>
    <w:rsid w:val="00F72BE3"/>
    <w:rsid w:val="00F748E8"/>
    <w:rsid w:val="00F80989"/>
    <w:rsid w:val="00F85FFE"/>
    <w:rsid w:val="00FA3BC4"/>
    <w:rsid w:val="00FA418D"/>
    <w:rsid w:val="00FC400F"/>
    <w:rsid w:val="00FC631A"/>
    <w:rsid w:val="00FE0F8D"/>
    <w:rsid w:val="00FF2233"/>
    <w:rsid w:val="02810893"/>
    <w:rsid w:val="07E91E7C"/>
    <w:rsid w:val="08C5326E"/>
    <w:rsid w:val="0DFB6AF2"/>
    <w:rsid w:val="1136577C"/>
    <w:rsid w:val="1143633F"/>
    <w:rsid w:val="1D697504"/>
    <w:rsid w:val="1DD3363B"/>
    <w:rsid w:val="1FF55CBD"/>
    <w:rsid w:val="20B82254"/>
    <w:rsid w:val="243E2BC7"/>
    <w:rsid w:val="25110199"/>
    <w:rsid w:val="288820D7"/>
    <w:rsid w:val="289A3630"/>
    <w:rsid w:val="29BB6AFF"/>
    <w:rsid w:val="2B6F4220"/>
    <w:rsid w:val="3263692B"/>
    <w:rsid w:val="33C32F54"/>
    <w:rsid w:val="395C0A12"/>
    <w:rsid w:val="42A0122F"/>
    <w:rsid w:val="45025B80"/>
    <w:rsid w:val="47C712A3"/>
    <w:rsid w:val="48B62ED4"/>
    <w:rsid w:val="556A730E"/>
    <w:rsid w:val="5B7331CF"/>
    <w:rsid w:val="5EF24A13"/>
    <w:rsid w:val="608E0472"/>
    <w:rsid w:val="6B35265F"/>
    <w:rsid w:val="743E026F"/>
    <w:rsid w:val="780A065E"/>
    <w:rsid w:val="78314CB4"/>
    <w:rsid w:val="7AEB1E14"/>
    <w:rsid w:val="7B2213AB"/>
    <w:rsid w:val="7CB20C14"/>
    <w:rsid w:val="7DD55D14"/>
    <w:rsid w:val="7ED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qFormat/>
    <w:uiPriority w:val="0"/>
    <w:rPr>
      <w:sz w:val="21"/>
      <w:szCs w:val="21"/>
    </w:rPr>
  </w:style>
  <w:style w:type="character" w:customStyle="1" w:styleId="9">
    <w:name w:val="批注框文本 字符"/>
    <w:basedOn w:val="7"/>
    <w:link w:val="3"/>
    <w:qFormat/>
    <w:uiPriority w:val="0"/>
    <w:rPr>
      <w:rFonts w:asciiTheme="minorHAnsi" w:hAnsiTheme="minorHAnsi" w:eastAsiaTheme="minorEastAsia" w:cstheme="minorBidi"/>
      <w:kern w:val="2"/>
      <w:sz w:val="18"/>
      <w:szCs w:val="18"/>
    </w:rPr>
  </w:style>
  <w:style w:type="paragraph" w:styleId="10">
    <w:name w:val="List Paragraph"/>
    <w:basedOn w:val="1"/>
    <w:qFormat/>
    <w:uiPriority w:val="99"/>
    <w:pPr>
      <w:ind w:firstLine="420" w:firstLineChars="200"/>
    </w:pPr>
  </w:style>
  <w:style w:type="paragraph" w:customStyle="1" w:styleId="11">
    <w:name w:val="Revision"/>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2">
    <w:name w:val="页眉 字符"/>
    <w:basedOn w:val="7"/>
    <w:link w:val="5"/>
    <w:qFormat/>
    <w:uiPriority w:val="0"/>
    <w:rPr>
      <w:rFonts w:asciiTheme="minorHAnsi" w:hAnsiTheme="minorHAnsi" w:eastAsiaTheme="minorEastAsia" w:cstheme="minorBidi"/>
      <w:kern w:val="2"/>
      <w:sz w:val="18"/>
      <w:szCs w:val="18"/>
    </w:rPr>
  </w:style>
  <w:style w:type="character" w:customStyle="1" w:styleId="13">
    <w:name w:val="页脚 字符"/>
    <w:basedOn w:val="7"/>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E8479-0A6C-4934-AC5C-9E9A71E1BF48}">
  <ds:schemaRefs/>
</ds:datastoreItem>
</file>

<file path=docProps/app.xml><?xml version="1.0" encoding="utf-8"?>
<Properties xmlns="http://schemas.openxmlformats.org/officeDocument/2006/extended-properties" xmlns:vt="http://schemas.openxmlformats.org/officeDocument/2006/docPropsVTypes">
  <Template>Normal</Template>
  <Pages>4</Pages>
  <Words>461</Words>
  <Characters>2631</Characters>
  <Lines>21</Lines>
  <Paragraphs>6</Paragraphs>
  <TotalTime>0</TotalTime>
  <ScaleCrop>false</ScaleCrop>
  <LinksUpToDate>false</LinksUpToDate>
  <CharactersWithSpaces>3086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2024-11-14T11:22:00Z</dcterms:created>
  <dc:creator>yangzhongwen</dc:creator>
  <cp:lastModifiedBy>赵媛媛</cp:lastModifiedBy>
  <dcterms:modified xsi:type="dcterms:W3CDTF">2026-01-06T09:04:30Z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8983DEF45FBC4CC08D4E7D757D12301B_13</vt:lpwstr>
  </property>
</Properties>
</file>